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Arial" w:hAnsiTheme="majorEastAsia"/>
          <w:b/>
          <w:color w:val="000000" w:themeColor="text1"/>
          <w:sz w:val="32"/>
          <w:szCs w:val="32"/>
        </w:rPr>
      </w:pPr>
      <w:r>
        <w:rPr>
          <w:rFonts w:hint="eastAsia" w:cs="Arial" w:hAnsiTheme="majorEastAsia"/>
          <w:b/>
          <w:color w:val="000000" w:themeColor="text1"/>
          <w:sz w:val="32"/>
          <w:szCs w:val="32"/>
        </w:rPr>
        <w:t>广东培正学院大学生学科专业竞赛指南</w:t>
      </w:r>
    </w:p>
    <w:p>
      <w:pPr>
        <w:jc w:val="center"/>
        <w:rPr>
          <w:rFonts w:cs="Arial" w:hAnsiTheme="majorEastAsia"/>
          <w:b/>
          <w:color w:val="000000" w:themeColor="text1"/>
          <w:sz w:val="32"/>
          <w:szCs w:val="32"/>
        </w:rPr>
      </w:pPr>
      <w:r>
        <w:rPr>
          <w:rFonts w:hint="eastAsia" w:cs="Arial" w:hAnsiTheme="majorEastAsia"/>
          <w:b/>
          <w:color w:val="000000" w:themeColor="text1"/>
          <w:sz w:val="32"/>
          <w:szCs w:val="32"/>
        </w:rPr>
        <w:t>（2023年版）</w:t>
      </w:r>
    </w:p>
    <w:p>
      <w:pPr>
        <w:rPr>
          <w:rFonts w:ascii="Arial" w:hAnsi="Arial" w:cs="Arial"/>
          <w:color w:val="333333"/>
          <w:sz w:val="14"/>
          <w:szCs w:val="14"/>
        </w:rPr>
      </w:pPr>
      <w:r>
        <w:rPr>
          <w:rFonts w:hint="eastAsia" w:cs="Arial" w:hAnsiTheme="majorEastAsia"/>
          <w:color w:val="000000" w:themeColor="text1"/>
          <w:sz w:val="44"/>
          <w:szCs w:val="44"/>
        </w:rPr>
        <w:t xml:space="preserve">             </w:t>
      </w:r>
    </w:p>
    <w:p>
      <w:pPr>
        <w:rPr>
          <w:rFonts w:ascii="Arial" w:hAnsi="Arial" w:cs="Arial"/>
          <w:b/>
          <w:sz w:val="30"/>
          <w:szCs w:val="30"/>
        </w:rPr>
      </w:pPr>
      <w:r>
        <w:rPr>
          <w:rFonts w:hint="eastAsia" w:ascii="Arial" w:hAnsi="Arial" w:cs="Arial"/>
          <w:color w:val="333333"/>
          <w:sz w:val="14"/>
          <w:szCs w:val="14"/>
        </w:rPr>
        <w:t xml:space="preserve">                                          </w:t>
      </w:r>
      <w:r>
        <w:rPr>
          <w:rFonts w:hint="eastAsia" w:ascii="Arial" w:hAnsi="Arial" w:cs="Arial"/>
          <w:b/>
          <w:color w:val="333333"/>
          <w:sz w:val="32"/>
          <w:szCs w:val="32"/>
        </w:rPr>
        <w:t xml:space="preserve"> </w:t>
      </w:r>
      <w:r>
        <w:rPr>
          <w:rFonts w:hint="eastAsia" w:ascii="Arial" w:hAnsi="Arial" w:cs="Arial"/>
          <w:b/>
          <w:sz w:val="30"/>
          <w:szCs w:val="30"/>
        </w:rPr>
        <w:t xml:space="preserve"> 一、前言</w:t>
      </w:r>
    </w:p>
    <w:p>
      <w:pPr>
        <w:spacing w:line="360" w:lineRule="auto"/>
        <w:ind w:firstLine="600" w:firstLineChars="250"/>
        <w:rPr>
          <w:rFonts w:cs="Arial" w:asciiTheme="minorEastAsia" w:hAnsiTheme="minorEastAsia" w:eastAsiaTheme="minorEastAsia"/>
          <w:color w:val="000000" w:themeColor="text1"/>
          <w:sz w:val="24"/>
          <w:szCs w:val="24"/>
        </w:rPr>
      </w:pPr>
      <w:r>
        <w:rPr>
          <w:rFonts w:cs="Arial" w:asciiTheme="minorEastAsia" w:hAnsiTheme="minorEastAsia" w:eastAsiaTheme="minorEastAsia"/>
          <w:color w:val="000000" w:themeColor="text1"/>
          <w:sz w:val="24"/>
          <w:szCs w:val="24"/>
        </w:rPr>
        <w:t>大学生学科</w:t>
      </w:r>
      <w:r>
        <w:rPr>
          <w:rFonts w:hint="eastAsia" w:cs="Times New Roman" w:hAnsiTheme="majorEastAsia"/>
          <w:color w:val="000000"/>
          <w:kern w:val="2"/>
          <w:sz w:val="24"/>
          <w:szCs w:val="24"/>
        </w:rPr>
        <w:t>专业</w:t>
      </w:r>
      <w:r>
        <w:rPr>
          <w:rFonts w:cs="Arial" w:asciiTheme="minorEastAsia" w:hAnsiTheme="minorEastAsia" w:eastAsiaTheme="minorEastAsia"/>
          <w:color w:val="000000" w:themeColor="text1"/>
          <w:sz w:val="24"/>
          <w:szCs w:val="24"/>
        </w:rPr>
        <w:t>竞赛是学校教学科研活动的重要组成部分，是培养</w:t>
      </w:r>
      <w:bookmarkStart w:id="0" w:name="_GoBack"/>
      <w:bookmarkEnd w:id="0"/>
      <w:r>
        <w:rPr>
          <w:rFonts w:cs="Arial" w:asciiTheme="minorEastAsia" w:hAnsiTheme="minorEastAsia" w:eastAsiaTheme="minorEastAsia"/>
          <w:color w:val="000000" w:themeColor="text1"/>
          <w:sz w:val="24"/>
          <w:szCs w:val="24"/>
        </w:rPr>
        <w:t>大学生综合素质和创新精神的有效手段和重要载体。尤其是参与高水平的学科竞赛，既有利于培养学生综合运用基础知识的能力，又有利于培养学生的创新意识和团队协作精神，提高学生的实践能力和创新能力。为推进我校大学生</w:t>
      </w:r>
      <w:r>
        <w:rPr>
          <w:rFonts w:hint="eastAsia" w:cs="Arial" w:asciiTheme="minorEastAsia" w:hAnsiTheme="minorEastAsia" w:eastAsiaTheme="minorEastAsia"/>
          <w:color w:val="000000" w:themeColor="text1"/>
          <w:sz w:val="24"/>
          <w:szCs w:val="24"/>
        </w:rPr>
        <w:t>学科</w:t>
      </w:r>
      <w:r>
        <w:rPr>
          <w:rFonts w:cs="Arial" w:asciiTheme="minorEastAsia" w:hAnsiTheme="minorEastAsia" w:eastAsiaTheme="minorEastAsia"/>
          <w:color w:val="000000" w:themeColor="text1"/>
          <w:sz w:val="24"/>
          <w:szCs w:val="24"/>
        </w:rPr>
        <w:t>专业</w:t>
      </w:r>
      <w:r>
        <w:rPr>
          <w:rFonts w:hint="eastAsia" w:cs="Arial" w:asciiTheme="minorEastAsia" w:hAnsiTheme="minorEastAsia" w:eastAsiaTheme="minorEastAsia"/>
          <w:color w:val="000000" w:themeColor="text1"/>
          <w:sz w:val="24"/>
          <w:szCs w:val="24"/>
        </w:rPr>
        <w:t>竞赛活动</w:t>
      </w:r>
      <w:r>
        <w:rPr>
          <w:rFonts w:cs="Arial" w:asciiTheme="minorEastAsia" w:hAnsiTheme="minorEastAsia" w:eastAsiaTheme="minorEastAsia"/>
          <w:color w:val="000000" w:themeColor="text1"/>
          <w:sz w:val="24"/>
          <w:szCs w:val="24"/>
        </w:rPr>
        <w:t>的深入开展，扩大</w:t>
      </w:r>
      <w:r>
        <w:rPr>
          <w:rFonts w:hint="eastAsia" w:cs="Arial" w:asciiTheme="minorEastAsia" w:hAnsiTheme="minorEastAsia" w:eastAsiaTheme="minorEastAsia"/>
          <w:color w:val="000000" w:themeColor="text1"/>
          <w:sz w:val="24"/>
          <w:szCs w:val="24"/>
        </w:rPr>
        <w:t>学科竞赛参与面，提高学科竞赛层次</w:t>
      </w:r>
      <w:r>
        <w:rPr>
          <w:rFonts w:cs="Arial" w:asciiTheme="minorEastAsia" w:hAnsiTheme="minorEastAsia" w:eastAsiaTheme="minorEastAsia"/>
          <w:color w:val="000000" w:themeColor="text1"/>
          <w:sz w:val="24"/>
          <w:szCs w:val="24"/>
        </w:rPr>
        <w:t>，</w:t>
      </w:r>
      <w:r>
        <w:rPr>
          <w:rFonts w:hint="eastAsia" w:cs="Arial" w:asciiTheme="minorEastAsia" w:hAnsiTheme="minorEastAsia" w:eastAsiaTheme="minorEastAsia"/>
          <w:color w:val="000000" w:themeColor="text1"/>
          <w:sz w:val="24"/>
          <w:szCs w:val="24"/>
        </w:rPr>
        <w:t>现对适合我校学生参与的</w:t>
      </w:r>
      <w:r>
        <w:rPr>
          <w:rFonts w:cs="Arial" w:asciiTheme="minorEastAsia" w:hAnsiTheme="minorEastAsia" w:eastAsiaTheme="minorEastAsia"/>
          <w:color w:val="000000" w:themeColor="text1"/>
          <w:sz w:val="24"/>
          <w:szCs w:val="24"/>
        </w:rPr>
        <w:t>各类</w:t>
      </w:r>
      <w:r>
        <w:rPr>
          <w:rFonts w:hint="eastAsia" w:cs="Arial" w:asciiTheme="minorEastAsia" w:hAnsiTheme="minorEastAsia" w:eastAsiaTheme="minorEastAsia"/>
          <w:color w:val="000000" w:themeColor="text1"/>
          <w:sz w:val="24"/>
          <w:szCs w:val="24"/>
        </w:rPr>
        <w:t>较高水平</w:t>
      </w:r>
      <w:r>
        <w:rPr>
          <w:rFonts w:cs="Arial" w:asciiTheme="minorEastAsia" w:hAnsiTheme="minorEastAsia" w:eastAsiaTheme="minorEastAsia"/>
          <w:color w:val="000000" w:themeColor="text1"/>
          <w:sz w:val="24"/>
          <w:szCs w:val="24"/>
        </w:rPr>
        <w:t>学科竞赛项目</w:t>
      </w:r>
      <w:r>
        <w:rPr>
          <w:rFonts w:hint="eastAsia" w:cs="Arial" w:asciiTheme="minorEastAsia" w:hAnsiTheme="minorEastAsia" w:eastAsiaTheme="minorEastAsia"/>
          <w:color w:val="000000" w:themeColor="text1"/>
          <w:sz w:val="24"/>
          <w:szCs w:val="24"/>
        </w:rPr>
        <w:t>（A、B级）</w:t>
      </w:r>
      <w:r>
        <w:rPr>
          <w:rFonts w:cs="Arial" w:asciiTheme="minorEastAsia" w:hAnsiTheme="minorEastAsia" w:eastAsiaTheme="minorEastAsia"/>
          <w:color w:val="000000" w:themeColor="text1"/>
          <w:sz w:val="24"/>
          <w:szCs w:val="24"/>
        </w:rPr>
        <w:t>进行筛选与整理，</w:t>
      </w:r>
      <w:r>
        <w:rPr>
          <w:rFonts w:hint="eastAsia" w:cs="Arial" w:asciiTheme="minorEastAsia" w:hAnsiTheme="minorEastAsia" w:eastAsiaTheme="minorEastAsia"/>
          <w:color w:val="000000" w:themeColor="text1"/>
          <w:sz w:val="24"/>
          <w:szCs w:val="24"/>
        </w:rPr>
        <w:t>以</w:t>
      </w:r>
      <w:r>
        <w:rPr>
          <w:rFonts w:cs="Arial" w:asciiTheme="minorEastAsia" w:hAnsiTheme="minorEastAsia" w:eastAsiaTheme="minorEastAsia"/>
          <w:color w:val="000000" w:themeColor="text1"/>
          <w:sz w:val="24"/>
          <w:szCs w:val="24"/>
        </w:rPr>
        <w:t>供</w:t>
      </w:r>
      <w:r>
        <w:rPr>
          <w:rFonts w:hint="eastAsia" w:cs="Arial" w:asciiTheme="minorEastAsia" w:hAnsiTheme="minorEastAsia" w:eastAsiaTheme="minorEastAsia"/>
          <w:color w:val="000000" w:themeColor="text1"/>
          <w:sz w:val="24"/>
          <w:szCs w:val="24"/>
        </w:rPr>
        <w:t>广大师生</w:t>
      </w:r>
      <w:r>
        <w:rPr>
          <w:rFonts w:cs="Arial" w:asciiTheme="minorEastAsia" w:hAnsiTheme="minorEastAsia" w:eastAsiaTheme="minorEastAsia"/>
          <w:color w:val="000000" w:themeColor="text1"/>
          <w:sz w:val="24"/>
          <w:szCs w:val="24"/>
        </w:rPr>
        <w:t>参考</w:t>
      </w:r>
      <w:r>
        <w:rPr>
          <w:rFonts w:hint="eastAsia" w:cs="Arial" w:asciiTheme="minorEastAsia" w:hAnsiTheme="minorEastAsia" w:eastAsiaTheme="minorEastAsia"/>
          <w:color w:val="000000" w:themeColor="text1"/>
          <w:sz w:val="24"/>
          <w:szCs w:val="24"/>
        </w:rPr>
        <w:t>。</w:t>
      </w:r>
      <w:r>
        <w:rPr>
          <w:rFonts w:cs="Arial" w:asciiTheme="minorEastAsia" w:hAnsiTheme="minorEastAsia" w:eastAsiaTheme="minorEastAsia"/>
          <w:color w:val="000000" w:themeColor="text1"/>
          <w:sz w:val="24"/>
          <w:szCs w:val="24"/>
        </w:rPr>
        <w:t>希望通过本赛事指南，为广大师生提供一个了解赛事、参与赛事的“窗口”，引导</w:t>
      </w:r>
      <w:r>
        <w:rPr>
          <w:rFonts w:hint="eastAsia" w:cs="Arial" w:asciiTheme="minorEastAsia" w:hAnsiTheme="minorEastAsia" w:eastAsiaTheme="minorEastAsia"/>
          <w:color w:val="000000" w:themeColor="text1"/>
          <w:sz w:val="24"/>
          <w:szCs w:val="24"/>
        </w:rPr>
        <w:t>我校</w:t>
      </w:r>
      <w:r>
        <w:rPr>
          <w:rFonts w:cs="Arial" w:asciiTheme="minorEastAsia" w:hAnsiTheme="minorEastAsia" w:eastAsiaTheme="minorEastAsia"/>
          <w:color w:val="000000" w:themeColor="text1"/>
          <w:sz w:val="24"/>
          <w:szCs w:val="24"/>
        </w:rPr>
        <w:t>学生追踪学科新进展，培养</w:t>
      </w:r>
      <w:r>
        <w:rPr>
          <w:rFonts w:hint="eastAsia" w:cs="Arial" w:asciiTheme="minorEastAsia" w:hAnsiTheme="minorEastAsia" w:eastAsiaTheme="minorEastAsia"/>
          <w:color w:val="000000" w:themeColor="text1"/>
          <w:sz w:val="24"/>
          <w:szCs w:val="24"/>
        </w:rPr>
        <w:t>我校</w:t>
      </w:r>
      <w:r>
        <w:rPr>
          <w:rFonts w:cs="Arial" w:asciiTheme="minorEastAsia" w:hAnsiTheme="minorEastAsia" w:eastAsiaTheme="minorEastAsia"/>
          <w:color w:val="000000" w:themeColor="text1"/>
          <w:sz w:val="24"/>
          <w:szCs w:val="24"/>
        </w:rPr>
        <w:t>学生的创新精神和实践动手能力，营造</w:t>
      </w:r>
      <w:r>
        <w:rPr>
          <w:rFonts w:hint="eastAsia" w:cs="Arial" w:asciiTheme="minorEastAsia" w:hAnsiTheme="minorEastAsia" w:eastAsiaTheme="minorEastAsia"/>
          <w:color w:val="000000" w:themeColor="text1"/>
          <w:sz w:val="24"/>
          <w:szCs w:val="24"/>
        </w:rPr>
        <w:t>我校</w:t>
      </w:r>
      <w:r>
        <w:rPr>
          <w:rFonts w:cs="Arial" w:asciiTheme="minorEastAsia" w:hAnsiTheme="minorEastAsia" w:eastAsiaTheme="minorEastAsia"/>
          <w:color w:val="000000" w:themeColor="text1"/>
          <w:sz w:val="24"/>
          <w:szCs w:val="24"/>
        </w:rPr>
        <w:t xml:space="preserve">学生积极参与创新教育及实践活动的良好氛围。 </w:t>
      </w:r>
    </w:p>
    <w:p>
      <w:pPr>
        <w:spacing w:line="360" w:lineRule="auto"/>
        <w:jc w:val="center"/>
        <w:rPr>
          <w:rFonts w:cs="Arial" w:asciiTheme="minorEastAsia" w:hAnsiTheme="minorEastAsia" w:eastAsiaTheme="minorEastAsia"/>
          <w:b/>
          <w:sz w:val="30"/>
          <w:szCs w:val="30"/>
        </w:rPr>
      </w:pPr>
      <w:r>
        <w:rPr>
          <w:rFonts w:hint="eastAsia" w:ascii="Arial" w:hAnsi="Arial" w:cs="Arial"/>
          <w:b/>
          <w:sz w:val="30"/>
          <w:szCs w:val="30"/>
        </w:rPr>
        <w:t>二、学科专业竞赛一览表</w:t>
      </w:r>
    </w:p>
    <w:p>
      <w:pPr>
        <w:jc w:val="center"/>
        <w:rPr>
          <w:rFonts w:cs="Arial" w:hAnsiTheme="majorEastAsia"/>
          <w:b/>
          <w:color w:val="000000" w:themeColor="text1"/>
          <w:sz w:val="30"/>
          <w:szCs w:val="30"/>
        </w:rPr>
      </w:pPr>
      <w:r>
        <w:rPr>
          <w:rFonts w:hint="eastAsia" w:cs="Arial" w:hAnsiTheme="majorEastAsia"/>
          <w:b/>
          <w:color w:val="000000" w:themeColor="text1"/>
          <w:sz w:val="30"/>
          <w:szCs w:val="30"/>
        </w:rPr>
        <w:t>（一）A级学科专业竞赛</w:t>
      </w:r>
    </w:p>
    <w:tbl>
      <w:tblPr>
        <w:tblStyle w:val="6"/>
        <w:tblW w:w="961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9"/>
        <w:gridCol w:w="1844"/>
        <w:gridCol w:w="2977"/>
        <w:gridCol w:w="2693"/>
        <w:gridCol w:w="14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tblHeader/>
          <w:jc w:val="center"/>
        </w:trPr>
        <w:tc>
          <w:tcPr>
            <w:tcW w:w="679" w:type="dxa"/>
            <w:vAlign w:val="center"/>
          </w:tcPr>
          <w:p>
            <w:pPr>
              <w:jc w:val="center"/>
              <w:rPr>
                <w:rFonts w:cs="Arial" w:hAnsiTheme="majorEastAsia"/>
                <w:b/>
                <w:color w:val="000000" w:themeColor="text1"/>
              </w:rPr>
            </w:pPr>
            <w:r>
              <w:rPr>
                <w:rFonts w:hint="eastAsia" w:cs="Arial" w:hAnsiTheme="majorEastAsia"/>
                <w:b/>
                <w:color w:val="000000" w:themeColor="text1"/>
              </w:rPr>
              <w:t>序号</w:t>
            </w:r>
          </w:p>
        </w:tc>
        <w:tc>
          <w:tcPr>
            <w:tcW w:w="1844" w:type="dxa"/>
            <w:vAlign w:val="center"/>
          </w:tcPr>
          <w:p>
            <w:pPr>
              <w:jc w:val="center"/>
              <w:rPr>
                <w:rFonts w:cs="Arial" w:hAnsiTheme="majorEastAsia"/>
                <w:b/>
                <w:color w:val="000000" w:themeColor="text1"/>
              </w:rPr>
            </w:pPr>
            <w:r>
              <w:rPr>
                <w:rFonts w:hint="eastAsia" w:cs="Arial" w:hAnsiTheme="majorEastAsia"/>
                <w:b/>
                <w:color w:val="000000" w:themeColor="text1"/>
              </w:rPr>
              <w:t>学科竞赛名称</w:t>
            </w:r>
          </w:p>
        </w:tc>
        <w:tc>
          <w:tcPr>
            <w:tcW w:w="2977" w:type="dxa"/>
            <w:vAlign w:val="center"/>
          </w:tcPr>
          <w:p>
            <w:pPr>
              <w:jc w:val="center"/>
              <w:rPr>
                <w:rFonts w:cs="Arial" w:hAnsiTheme="majorEastAsia"/>
                <w:b/>
                <w:color w:val="000000" w:themeColor="text1"/>
              </w:rPr>
            </w:pPr>
            <w:r>
              <w:rPr>
                <w:rFonts w:hint="eastAsia" w:cs="Arial" w:hAnsiTheme="majorEastAsia"/>
                <w:b/>
                <w:color w:val="000000" w:themeColor="text1"/>
              </w:rPr>
              <w:t>竞赛主办单位</w:t>
            </w:r>
          </w:p>
        </w:tc>
        <w:tc>
          <w:tcPr>
            <w:tcW w:w="2693" w:type="dxa"/>
            <w:vAlign w:val="center"/>
          </w:tcPr>
          <w:p>
            <w:pPr>
              <w:jc w:val="center"/>
              <w:rPr>
                <w:rFonts w:cs="Arial" w:hAnsiTheme="majorEastAsia"/>
                <w:b/>
                <w:color w:val="000000" w:themeColor="text1"/>
              </w:rPr>
            </w:pPr>
            <w:r>
              <w:rPr>
                <w:rFonts w:hint="eastAsia" w:cs="Arial" w:hAnsiTheme="majorEastAsia"/>
                <w:b/>
                <w:color w:val="000000" w:themeColor="text1"/>
              </w:rPr>
              <w:t>相关链接</w:t>
            </w:r>
          </w:p>
        </w:tc>
        <w:tc>
          <w:tcPr>
            <w:tcW w:w="1417" w:type="dxa"/>
            <w:vAlign w:val="center"/>
          </w:tcPr>
          <w:p>
            <w:pPr>
              <w:jc w:val="center"/>
              <w:rPr>
                <w:rFonts w:cs="Arial" w:hAnsiTheme="majorEastAsia"/>
                <w:b/>
                <w:color w:val="000000" w:themeColor="text1"/>
              </w:rPr>
            </w:pPr>
            <w:r>
              <w:rPr>
                <w:rFonts w:hint="eastAsia" w:cs="Arial" w:hAnsiTheme="majorEastAsia"/>
                <w:b/>
                <w:color w:val="000000" w:themeColor="text1"/>
              </w:rPr>
              <w:t>竞赛时间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中国互联网+大学生创新创业大赛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教育部、发改委、团中央、中科院等13个部委</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http://www.moe.gov.cn/jyb_xwfb/xw_zt/moe_357/jyzt_2019n/2019_zt28/</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“挑战杯”全国大学生课外学术科技作品竞赛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团中央、教育部、中国科协、全国学联、中国社会科学院</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"http://www.tiaozhanbei.net/" \t "_blank" </w:instrText>
            </w:r>
            <w:r>
              <w:fldChar w:fldCharType="separate"/>
            </w:r>
            <w:r>
              <w:rPr>
                <w:rFonts w:hint="eastAsia" w:ascii="宋体" w:hAnsi="宋体" w:eastAsia="宋体" w:cs="宋体"/>
                <w:color w:val="000000" w:themeColor="text1"/>
                <w:shd w:val="clear" w:color="auto" w:fill="FFFFFF"/>
              </w:rPr>
              <w:t>www.tiaozhanbei.net</w:t>
            </w:r>
            <w:r>
              <w:rPr>
                <w:rFonts w:hint="eastAsia" w:ascii="宋体" w:hAnsi="宋体" w:eastAsia="宋体" w:cs="宋体"/>
                <w:color w:val="000000" w:themeColor="text1"/>
                <w:shd w:val="clear" w:color="auto" w:fill="FFFFFF"/>
              </w:rPr>
              <w:fldChar w:fldCharType="end"/>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奇数年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3</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“挑战杯”中国大学生创业计划大赛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团中央、教育部、中国科协、全国学联、中国社会科学院</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"http://www.tiaozhanbei.net/" \t "_blank" </w:instrText>
            </w:r>
            <w:r>
              <w:fldChar w:fldCharType="separate"/>
            </w:r>
            <w:r>
              <w:rPr>
                <w:rFonts w:hint="eastAsia" w:ascii="宋体" w:hAnsi="宋体" w:eastAsia="宋体" w:cs="宋体"/>
                <w:color w:val="000000" w:themeColor="text1"/>
                <w:shd w:val="clear" w:color="auto" w:fill="FFFFFF"/>
              </w:rPr>
              <w:t>www.tiaozhanbei.net</w:t>
            </w:r>
            <w:r>
              <w:rPr>
                <w:rFonts w:hint="eastAsia" w:ascii="宋体" w:hAnsi="宋体" w:eastAsia="宋体" w:cs="宋体"/>
                <w:color w:val="000000" w:themeColor="text1"/>
                <w:shd w:val="clear" w:color="auto" w:fill="FFFFFF"/>
              </w:rPr>
              <w:fldChar w:fldCharType="end"/>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偶数年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4</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全国大学生数学建模竞赛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教育部高教司、中国工业与应用数学学会（CSIAM）</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http://www.mcm.edu.cn/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每年9月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5</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全国大学生电子设计竞赛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教育部高教司、工信部人事司</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http://www.nuedc.com.cn/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奇数年8月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6</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全国大学生广告艺术设计大赛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教育部高等学校新闻学学科教学指导委员会、中国高等教育学会广告学专业委员会</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"http://www.sunada.net/" </w:instrText>
            </w:r>
            <w:r>
              <w:fldChar w:fldCharType="separate"/>
            </w:r>
            <w:r>
              <w:rPr>
                <w:rStyle w:val="8"/>
                <w:rFonts w:hint="eastAsia" w:ascii="宋体" w:hAnsi="宋体" w:eastAsia="宋体" w:cs="宋体"/>
                <w:color w:val="000000" w:themeColor="text1"/>
              </w:rPr>
              <w:t>http://www.sunada.net/</w:t>
            </w:r>
            <w:r>
              <w:rPr>
                <w:rStyle w:val="8"/>
                <w:rFonts w:hint="eastAsia" w:ascii="宋体" w:hAnsi="宋体" w:eastAsia="宋体" w:cs="宋体"/>
                <w:color w:val="000000" w:themeColor="text1"/>
              </w:rPr>
              <w:fldChar w:fldCharType="end"/>
            </w:r>
          </w:p>
          <w:p>
            <w:pPr>
              <w:jc w:val="center"/>
              <w:rPr>
                <w:rFonts w:ascii="宋体" w:hAnsi="宋体" w:eastAsia="宋体" w:cs="宋体"/>
                <w:color w:val="000000" w:themeColor="text1"/>
              </w:rPr>
            </w:pPr>
            <w:r>
              <w:rPr>
                <w:rFonts w:hint="eastAsia" w:ascii="宋体" w:hAnsi="宋体" w:eastAsia="宋体" w:cs="宋体"/>
                <w:color w:val="000000" w:themeColor="text1"/>
              </w:rPr>
              <w:t>html/home.html</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7</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全国大学生电子商务“创新、创意及创业”挑战赛（原全国大学生电子商务竞赛）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教育部高等学校电子商务类专业教学指导委员会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www.21ucky.org</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8</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全国大学生节能减排社会实践与科技竞赛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教育部高等教育司</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http://www.jienengjianpai.org/</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9</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全国大学生物流设计大赛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教育部高等学校物流类专业教学指导委员会、中国物流与采购联合会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http://www.clpp.org.cn/html/competition/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每两年一次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10</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“外研杯.国才杯”全国英语演讲大赛（写作大赛、阅读大赛）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教育部高等学校大学外语教学指导委员会、教育部英语专业教学指导委员会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http://www.fltrp.com/</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每年9月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11</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中国大学生计算机设计大赛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教育部高等学校计算机类专业教学指导委员会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http://jsjds.ruc.edu.cn/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12</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中国大学生服务外包创新创业大赛</w:t>
            </w:r>
          </w:p>
        </w:tc>
        <w:tc>
          <w:tcPr>
            <w:tcW w:w="2977" w:type="dxa"/>
            <w:vAlign w:val="center"/>
          </w:tcPr>
          <w:p>
            <w:pPr>
              <w:pStyle w:val="11"/>
              <w:spacing w:before="0" w:beforeAutospacing="0" w:after="0" w:afterAutospacing="0"/>
              <w:jc w:val="center"/>
              <w:rPr>
                <w:color w:val="000000" w:themeColor="text1"/>
                <w:sz w:val="21"/>
                <w:szCs w:val="21"/>
              </w:rPr>
            </w:pPr>
            <w:r>
              <w:rPr>
                <w:rStyle w:val="12"/>
                <w:rFonts w:hint="eastAsia"/>
                <w:color w:val="000000" w:themeColor="text1"/>
                <w:sz w:val="21"/>
                <w:szCs w:val="21"/>
              </w:rPr>
              <w:t>中华人民共和国教育部、</w:t>
            </w:r>
          </w:p>
          <w:p>
            <w:pPr>
              <w:pStyle w:val="11"/>
              <w:spacing w:before="0" w:beforeAutospacing="0" w:after="0" w:afterAutospacing="0"/>
              <w:jc w:val="center"/>
              <w:rPr>
                <w:color w:val="000000" w:themeColor="text1"/>
                <w:sz w:val="21"/>
                <w:szCs w:val="21"/>
              </w:rPr>
            </w:pPr>
            <w:r>
              <w:rPr>
                <w:rStyle w:val="12"/>
                <w:rFonts w:hint="eastAsia"/>
                <w:color w:val="000000" w:themeColor="text1"/>
                <w:sz w:val="21"/>
                <w:szCs w:val="21"/>
              </w:rPr>
              <w:t>中华人民共和国商务部、</w:t>
            </w:r>
          </w:p>
          <w:p>
            <w:pPr>
              <w:pStyle w:val="11"/>
              <w:spacing w:before="0" w:beforeAutospacing="0" w:after="0" w:afterAutospacing="0"/>
              <w:jc w:val="center"/>
              <w:rPr>
                <w:color w:val="000000" w:themeColor="text1"/>
                <w:sz w:val="21"/>
                <w:szCs w:val="21"/>
              </w:rPr>
            </w:pPr>
            <w:r>
              <w:rPr>
                <w:rStyle w:val="12"/>
                <w:rFonts w:hint="eastAsia"/>
                <w:color w:val="000000" w:themeColor="text1"/>
                <w:sz w:val="21"/>
                <w:szCs w:val="21"/>
              </w:rPr>
              <w:t>无锡市人民政府</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http://www.fwwb.org.cn/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13</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“中国软件杯”大学生软件设计大赛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工业和信息化部、教育部、江苏省人民政府</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"http://www.cnsoftbei.com/plus/" </w:instrText>
            </w:r>
            <w:r>
              <w:fldChar w:fldCharType="separate"/>
            </w:r>
            <w:r>
              <w:rPr>
                <w:rStyle w:val="8"/>
                <w:rFonts w:hint="eastAsia" w:ascii="宋体" w:hAnsi="宋体" w:eastAsia="宋体" w:cs="宋体"/>
                <w:color w:val="000000" w:themeColor="text1"/>
              </w:rPr>
              <w:t>http://www.cnsoftbei.com/plus/</w:t>
            </w:r>
            <w:r>
              <w:rPr>
                <w:rStyle w:val="8"/>
                <w:rFonts w:hint="eastAsia" w:ascii="宋体" w:hAnsi="宋体" w:eastAsia="宋体" w:cs="宋体"/>
                <w:color w:val="000000" w:themeColor="text1"/>
              </w:rPr>
              <w:fldChar w:fldCharType="end"/>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14</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全国平面公益广告大赛既全国大学生公益广告征集活动</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人民日报社、教育部</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http://gygg.jintai.com.cn/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每两年1次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15</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“创青春”全国大学生创业大赛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共青团中央、教育部、人力资源社会保障部、中国科协、全国学联</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http://www.chuangqingchun.net/about</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每两年1次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16</w:t>
            </w:r>
          </w:p>
        </w:tc>
        <w:tc>
          <w:tcPr>
            <w:tcW w:w="1844" w:type="dxa"/>
            <w:vAlign w:val="center"/>
          </w:tcPr>
          <w:p>
            <w:pPr>
              <w:jc w:val="center"/>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中美青年创客大赛</w:t>
            </w:r>
          </w:p>
        </w:tc>
        <w:tc>
          <w:tcPr>
            <w:tcW w:w="2977" w:type="dxa"/>
            <w:vAlign w:val="center"/>
          </w:tcPr>
          <w:p>
            <w:pPr>
              <w:jc w:val="center"/>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教育部</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http://www.chinaus-maker.org/</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17</w:t>
            </w:r>
          </w:p>
        </w:tc>
        <w:tc>
          <w:tcPr>
            <w:tcW w:w="1844" w:type="dxa"/>
            <w:vAlign w:val="center"/>
          </w:tcPr>
          <w:p>
            <w:pPr>
              <w:jc w:val="center"/>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全国大学生工程训练综合能力竞赛</w:t>
            </w:r>
          </w:p>
        </w:tc>
        <w:tc>
          <w:tcPr>
            <w:tcW w:w="2977" w:type="dxa"/>
            <w:vAlign w:val="center"/>
          </w:tcPr>
          <w:p>
            <w:pPr>
              <w:jc w:val="center"/>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教育部高等教育司</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http://www.gcxl.edu.cn/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18</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“正大杯”全国大学生市场调查与分析大赛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教育部高等学校统计类专业教学指导委员会、中国商业统计学会</w:t>
            </w:r>
          </w:p>
        </w:tc>
        <w:tc>
          <w:tcPr>
            <w:tcW w:w="2693" w:type="dxa"/>
            <w:vAlign w:val="center"/>
          </w:tcPr>
          <w:p>
            <w:pPr>
              <w:jc w:val="center"/>
              <w:rPr>
                <w:rFonts w:ascii="宋体" w:hAnsi="宋体" w:eastAsia="宋体" w:cs="宋体"/>
                <w:color w:val="000000" w:themeColor="text1"/>
              </w:rPr>
            </w:pPr>
            <w:r>
              <w:rPr>
                <w:rFonts w:ascii="宋体" w:hAnsi="宋体" w:eastAsia="宋体" w:cs="宋体"/>
                <w:color w:val="000000" w:themeColor="text1"/>
              </w:rPr>
              <w:t>http://www.china-cssc.org/list-52-1.html</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9" w:type="dxa"/>
            <w:vAlign w:val="center"/>
          </w:tcPr>
          <w:p>
            <w:pPr>
              <w:jc w:val="center"/>
              <w:rPr>
                <w:rFonts w:hint="eastAsia" w:ascii="宋体" w:hAnsi="宋体" w:eastAsia="宋体" w:cs="宋体"/>
                <w:color w:val="000000" w:themeColor="text1"/>
              </w:rPr>
            </w:pPr>
            <w:r>
              <w:rPr>
                <w:rFonts w:hint="eastAsia" w:ascii="宋体" w:hAnsi="宋体" w:eastAsia="宋体" w:cs="宋体"/>
                <w:color w:val="000000" w:themeColor="text1"/>
              </w:rPr>
              <w:t>19</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中国高校计算机大赛（大数据挑战赛、团体程序设计天梯赛、移动应用创新赛、网络技术挑战赛）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教育部高等学校计算机类专业教学指导委员会、教育部高等学校软件工程专业教学指导委员会、教育部高等学校大学计算机课程教学指导委员会和全国高等学校计算机教育研究会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http://netcontest.moocollege.com/</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bl>
    <w:p>
      <w:pPr>
        <w:rPr>
          <w:rFonts w:cs="Arial" w:asciiTheme="minorEastAsia" w:hAnsiTheme="minorEastAsia" w:eastAsiaTheme="minorEastAsia"/>
          <w:b/>
          <w:color w:val="333333"/>
          <w:sz w:val="30"/>
          <w:szCs w:val="30"/>
        </w:rPr>
      </w:pPr>
    </w:p>
    <w:p>
      <w:pPr>
        <w:rPr>
          <w:rFonts w:cs="Arial" w:asciiTheme="minorEastAsia" w:hAnsiTheme="minorEastAsia" w:eastAsiaTheme="minorEastAsia"/>
          <w:b/>
          <w:color w:val="333333"/>
          <w:sz w:val="30"/>
          <w:szCs w:val="30"/>
        </w:rPr>
      </w:pPr>
    </w:p>
    <w:p>
      <w:pPr>
        <w:ind w:firstLine="2699" w:firstLineChars="896"/>
        <w:rPr>
          <w:rFonts w:cs="Arial" w:asciiTheme="minorEastAsia" w:hAnsiTheme="minorEastAsia" w:eastAsiaTheme="minorEastAsia"/>
          <w:b/>
          <w:sz w:val="30"/>
          <w:szCs w:val="30"/>
        </w:rPr>
      </w:pPr>
    </w:p>
    <w:p>
      <w:pPr>
        <w:ind w:firstLine="2699" w:firstLineChars="896"/>
        <w:rPr>
          <w:rFonts w:cs="Arial" w:asciiTheme="minorEastAsia" w:hAnsiTheme="minorEastAsia" w:eastAsiaTheme="minorEastAsia"/>
          <w:b/>
          <w:sz w:val="30"/>
          <w:szCs w:val="30"/>
        </w:rPr>
      </w:pPr>
      <w:r>
        <w:rPr>
          <w:rFonts w:hint="eastAsia" w:cs="Arial" w:asciiTheme="minorEastAsia" w:hAnsiTheme="minorEastAsia" w:eastAsiaTheme="minorEastAsia"/>
          <w:b/>
          <w:sz w:val="30"/>
          <w:szCs w:val="30"/>
        </w:rPr>
        <w:t>（二）B级学科专业竞赛</w:t>
      </w:r>
    </w:p>
    <w:tbl>
      <w:tblPr>
        <w:tblStyle w:val="6"/>
        <w:tblW w:w="96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8"/>
        <w:gridCol w:w="1844"/>
        <w:gridCol w:w="2977"/>
        <w:gridCol w:w="2693"/>
        <w:gridCol w:w="14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jc w:val="center"/>
        </w:trPr>
        <w:tc>
          <w:tcPr>
            <w:tcW w:w="708" w:type="dxa"/>
            <w:vAlign w:val="center"/>
          </w:tcPr>
          <w:p>
            <w:pPr>
              <w:jc w:val="center"/>
              <w:rPr>
                <w:rFonts w:ascii="宋体" w:hAnsi="宋体" w:eastAsia="宋体" w:cs="宋体"/>
                <w:b/>
                <w:color w:val="000000" w:themeColor="text1"/>
              </w:rPr>
            </w:pPr>
            <w:r>
              <w:rPr>
                <w:rFonts w:hint="eastAsia" w:ascii="宋体" w:hAnsi="宋体" w:eastAsia="宋体" w:cs="宋体"/>
                <w:b/>
                <w:color w:val="000000" w:themeColor="text1"/>
              </w:rPr>
              <w:t>序号</w:t>
            </w:r>
          </w:p>
        </w:tc>
        <w:tc>
          <w:tcPr>
            <w:tcW w:w="1844" w:type="dxa"/>
            <w:vAlign w:val="center"/>
          </w:tcPr>
          <w:p>
            <w:pPr>
              <w:jc w:val="center"/>
              <w:rPr>
                <w:rFonts w:ascii="宋体" w:hAnsi="宋体" w:eastAsia="宋体" w:cs="宋体"/>
                <w:b/>
                <w:color w:val="000000" w:themeColor="text1"/>
              </w:rPr>
            </w:pPr>
            <w:r>
              <w:rPr>
                <w:rFonts w:hint="eastAsia" w:ascii="宋体" w:hAnsi="宋体" w:eastAsia="宋体" w:cs="宋体"/>
                <w:b/>
                <w:color w:val="000000" w:themeColor="text1"/>
              </w:rPr>
              <w:t>学科竞赛名称</w:t>
            </w:r>
          </w:p>
        </w:tc>
        <w:tc>
          <w:tcPr>
            <w:tcW w:w="2977" w:type="dxa"/>
            <w:vAlign w:val="center"/>
          </w:tcPr>
          <w:p>
            <w:pPr>
              <w:jc w:val="center"/>
              <w:rPr>
                <w:rFonts w:ascii="宋体" w:hAnsi="宋体" w:eastAsia="宋体" w:cs="宋体"/>
                <w:b/>
                <w:color w:val="000000" w:themeColor="text1"/>
              </w:rPr>
            </w:pPr>
            <w:r>
              <w:rPr>
                <w:rFonts w:hint="eastAsia" w:ascii="宋体" w:hAnsi="宋体" w:eastAsia="宋体" w:cs="宋体"/>
                <w:b/>
                <w:color w:val="000000" w:themeColor="text1"/>
              </w:rPr>
              <w:t>主办单位（或支持单位）</w:t>
            </w:r>
          </w:p>
        </w:tc>
        <w:tc>
          <w:tcPr>
            <w:tcW w:w="2693" w:type="dxa"/>
            <w:vAlign w:val="center"/>
          </w:tcPr>
          <w:p>
            <w:pPr>
              <w:jc w:val="center"/>
              <w:rPr>
                <w:rFonts w:ascii="宋体" w:hAnsi="宋体" w:eastAsia="宋体" w:cs="宋体"/>
                <w:b/>
                <w:color w:val="000000" w:themeColor="text1"/>
              </w:rPr>
            </w:pPr>
            <w:r>
              <w:rPr>
                <w:rFonts w:hint="eastAsia" w:ascii="宋体" w:hAnsi="宋体" w:eastAsia="宋体" w:cs="宋体"/>
                <w:b/>
                <w:color w:val="000000" w:themeColor="text1"/>
              </w:rPr>
              <w:t>相关链接</w:t>
            </w:r>
          </w:p>
        </w:tc>
        <w:tc>
          <w:tcPr>
            <w:tcW w:w="1417" w:type="dxa"/>
            <w:vAlign w:val="center"/>
          </w:tcPr>
          <w:p>
            <w:pPr>
              <w:jc w:val="center"/>
              <w:rPr>
                <w:rFonts w:ascii="宋体" w:hAnsi="宋体" w:eastAsia="宋体" w:cs="宋体"/>
                <w:b/>
                <w:color w:val="000000" w:themeColor="text1"/>
              </w:rPr>
            </w:pPr>
            <w:r>
              <w:rPr>
                <w:rFonts w:hint="eastAsia" w:ascii="宋体" w:hAnsi="宋体" w:eastAsia="宋体" w:cs="宋体"/>
                <w:b/>
                <w:color w:val="000000" w:themeColor="text1"/>
              </w:rPr>
              <w:t>竞赛举办时间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全国大学生英语演讲比赛广东省分赛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广东省教育厅</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全国大学生广告艺术大赛广东省分赛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广东省教育厅</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3</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全国大学生数学建模竞赛广东省分赛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广东省教育厅</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4</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全国大学生电子设计大赛广东分赛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广东省教育厅</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奇数年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5</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全国大学生工程训练综合能力竞赛广东省分赛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广东省教育厅</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6</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广东省大学生计算机设计大赛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广东省教育厅</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7</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全国大学生信息安全竞赛</w:t>
            </w:r>
          </w:p>
        </w:tc>
        <w:tc>
          <w:tcPr>
            <w:tcW w:w="2977" w:type="dxa"/>
            <w:vAlign w:val="center"/>
          </w:tcPr>
          <w:p>
            <w:pPr>
              <w:jc w:val="center"/>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教育部高等学校网络空间安全专业教学指导委员会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http://www.ciscn.cn/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8</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蓝桥杯全国软件和信息技术专业人才大赛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工业和信息化部人才交流中心</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https://www.lanqiao.cn/</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9</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全国高校数字艺术设计大赛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工业和信息化部人才交流中心</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"http://www.ncda.org.cn/" </w:instrText>
            </w:r>
            <w:r>
              <w:fldChar w:fldCharType="separate"/>
            </w:r>
            <w:r>
              <w:rPr>
                <w:rFonts w:hint="eastAsia" w:ascii="宋体" w:hAnsi="宋体" w:eastAsia="宋体" w:cs="宋体"/>
                <w:color w:val="000000" w:themeColor="text1"/>
              </w:rPr>
              <w:t>http://www.ncda.org.cn/</w:t>
            </w:r>
            <w:r>
              <w:rPr>
                <w:rFonts w:hint="eastAsia" w:ascii="宋体" w:hAnsi="宋体" w:eastAsia="宋体" w:cs="宋体"/>
                <w:color w:val="000000" w:themeColor="text1"/>
              </w:rPr>
              <w:fldChar w:fldCharType="end"/>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10</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“创青春”广东大学生创业大赛</w:t>
            </w:r>
          </w:p>
        </w:tc>
        <w:tc>
          <w:tcPr>
            <w:tcW w:w="2977" w:type="dxa"/>
            <w:vAlign w:val="center"/>
          </w:tcPr>
          <w:p>
            <w:pPr>
              <w:jc w:val="center"/>
              <w:rPr>
                <w:rFonts w:ascii="宋体" w:hAnsi="宋体" w:eastAsia="宋体" w:cs="宋体"/>
                <w:color w:val="000000" w:themeColor="text1"/>
              </w:rPr>
            </w:pPr>
            <w:r>
              <w:fldChar w:fldCharType="begin"/>
            </w:r>
            <w:r>
              <w:instrText xml:space="preserve"> HYPERLINK "http://www.gdcyl.org/index.html" \o "共青团广东省委员会" </w:instrText>
            </w:r>
            <w:r>
              <w:fldChar w:fldCharType="separate"/>
            </w:r>
            <w:r>
              <w:rPr>
                <w:rFonts w:hint="eastAsia" w:ascii="宋体" w:hAnsi="宋体" w:eastAsia="宋体" w:cs="宋体"/>
                <w:color w:val="000000" w:themeColor="text1"/>
              </w:rPr>
              <w:t>共青团广东省委员会</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w:t>
            </w:r>
            <w:r>
              <w:fldChar w:fldCharType="begin"/>
            </w:r>
            <w:r>
              <w:instrText xml:space="preserve"> HYPERLINK "http://www.gdhrss.gov.cn/gdrst" \o "广东省人力资源和社会保障厅" </w:instrText>
            </w:r>
            <w:r>
              <w:fldChar w:fldCharType="separate"/>
            </w:r>
            <w:r>
              <w:rPr>
                <w:rFonts w:hint="eastAsia" w:ascii="宋体" w:hAnsi="宋体" w:eastAsia="宋体" w:cs="宋体"/>
                <w:color w:val="000000" w:themeColor="text1"/>
              </w:rPr>
              <w:t>广东省人力资源和社会保障厅</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w:t>
            </w:r>
            <w:r>
              <w:fldChar w:fldCharType="begin"/>
            </w:r>
            <w:r>
              <w:instrText xml:space="preserve"> HYPERLINK "http://www.gdhed.edu.cn/" \o "广东省教育厅" </w:instrText>
            </w:r>
            <w:r>
              <w:fldChar w:fldCharType="separate"/>
            </w:r>
            <w:r>
              <w:rPr>
                <w:rFonts w:hint="eastAsia" w:ascii="宋体" w:hAnsi="宋体" w:eastAsia="宋体" w:cs="宋体"/>
                <w:color w:val="000000" w:themeColor="text1"/>
              </w:rPr>
              <w:t>广东省教育厅</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w:t>
            </w:r>
            <w:r>
              <w:fldChar w:fldCharType="begin"/>
            </w:r>
            <w:r>
              <w:instrText xml:space="preserve"> HYPERLINK "http://www.gdstc.gov.cn/" \o "广东省科学技术厅" </w:instrText>
            </w:r>
            <w:r>
              <w:fldChar w:fldCharType="separate"/>
            </w:r>
            <w:r>
              <w:rPr>
                <w:rFonts w:hint="eastAsia" w:ascii="宋体" w:hAnsi="宋体" w:eastAsia="宋体" w:cs="宋体"/>
                <w:color w:val="000000" w:themeColor="text1"/>
              </w:rPr>
              <w:t>广东省科学技术厅</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w:t>
            </w:r>
            <w:r>
              <w:fldChar w:fldCharType="begin"/>
            </w:r>
            <w:r>
              <w:instrText xml:space="preserve"> HYPERLINK "http://gdsta.cn/" \o "广东省科学技术协会" </w:instrText>
            </w:r>
            <w:r>
              <w:fldChar w:fldCharType="separate"/>
            </w:r>
            <w:r>
              <w:rPr>
                <w:rFonts w:hint="eastAsia" w:ascii="宋体" w:hAnsi="宋体" w:eastAsia="宋体" w:cs="宋体"/>
                <w:color w:val="000000" w:themeColor="text1"/>
              </w:rPr>
              <w:t>广东省科学技术协会</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w:t>
            </w:r>
            <w:r>
              <w:fldChar w:fldCharType="begin"/>
            </w:r>
            <w:r>
              <w:instrText xml:space="preserve"> HYPERLINK "http://www.gdcyl.org/xxb/" \o "广东省学生联合会" </w:instrText>
            </w:r>
            <w:r>
              <w:fldChar w:fldCharType="separate"/>
            </w:r>
            <w:r>
              <w:rPr>
                <w:rFonts w:hint="eastAsia" w:ascii="宋体" w:hAnsi="宋体" w:eastAsia="宋体" w:cs="宋体"/>
                <w:color w:val="000000" w:themeColor="text1"/>
              </w:rPr>
              <w:t>广东省学生联合会</w:t>
            </w:r>
            <w:r>
              <w:rPr>
                <w:rFonts w:hint="eastAsia" w:ascii="宋体" w:hAnsi="宋体" w:eastAsia="宋体" w:cs="宋体"/>
                <w:color w:val="000000" w:themeColor="text1"/>
              </w:rPr>
              <w:fldChar w:fldCharType="end"/>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http://gd.chuangqingchun.net/</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两年1次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11</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全国软件专业人才设计与开发大赛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工业和信息化部人才交流中心</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"http://www.miit-nstc.org/" </w:instrText>
            </w:r>
            <w:r>
              <w:fldChar w:fldCharType="separate"/>
            </w:r>
            <w:r>
              <w:rPr>
                <w:rStyle w:val="8"/>
                <w:rFonts w:hint="eastAsia" w:ascii="宋体" w:hAnsi="宋体" w:eastAsia="宋体" w:cs="宋体"/>
                <w:color w:val="000000" w:themeColor="text1"/>
                <w:u w:val="none"/>
              </w:rPr>
              <w:t>http://www.miit-nstc.org/</w:t>
            </w:r>
            <w:r>
              <w:rPr>
                <w:rStyle w:val="8"/>
                <w:rFonts w:hint="eastAsia" w:ascii="宋体" w:hAnsi="宋体" w:eastAsia="宋体" w:cs="宋体"/>
                <w:color w:val="000000" w:themeColor="text1"/>
                <w:u w:val="none"/>
              </w:rPr>
              <w:fldChar w:fldCharType="end"/>
            </w:r>
            <w:r>
              <w:rPr>
                <w:rFonts w:hint="eastAsia" w:ascii="宋体" w:hAnsi="宋体" w:eastAsia="宋体" w:cs="宋体"/>
                <w:color w:val="000000" w:themeColor="text1"/>
              </w:rPr>
              <w:t>itatCompete/compete6/index.asp</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12</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全国大学生包装结构创新设计大赛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教育部轻工类专业教学指导委员会</w:t>
            </w:r>
          </w:p>
        </w:tc>
        <w:tc>
          <w:tcPr>
            <w:tcW w:w="2693" w:type="dxa"/>
            <w:vAlign w:val="center"/>
          </w:tcPr>
          <w:p>
            <w:pPr>
              <w:ind w:firstLine="525" w:firstLineChars="250"/>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13</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“高教杯”全国大学生先进图形技能与创新大赛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教育部高等学校工程图学教学指导委员会、中国工程图学学会制图技术专业委员会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http://zht.jsh.cgn.net.cn/default.asp</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14</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ITAT全国信息技术应用水平大赛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教育部教育信息管理中心</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http://www.itatedu.com/</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15</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全国大学生数学竞赛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中国数学会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http://www.cmathc.com/</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每年3月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16</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全国大学生会计信息化技能大赛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工业化信息产业部</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space.seentao.com/jnds</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每年11月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17</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中国人居环境设计学年奖</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清华大学、教育部高等学校设计学类专业教学指导委员会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http://www.xuenianjiang.com/</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18</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广东省大学生金融建模大赛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共青团广东省委员会、广东省教育厅、广东省科学技术厅、广东省科学技术协会、广东省学生联合</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"http://jrjm.eduapp.cc/html/index" \t "_blank" </w:instrText>
            </w:r>
            <w:r>
              <w:fldChar w:fldCharType="separate"/>
            </w:r>
            <w:r>
              <w:rPr>
                <w:rFonts w:hint="eastAsia" w:ascii="宋体" w:hAnsi="宋体" w:eastAsia="宋体" w:cs="宋体"/>
                <w:color w:val="000000" w:themeColor="text1"/>
                <w:shd w:val="clear" w:color="auto" w:fill="FFFFFF"/>
              </w:rPr>
              <w:t>http://jrjm.eduapp.cc/html/index</w:t>
            </w:r>
            <w:r>
              <w:rPr>
                <w:rFonts w:hint="eastAsia" w:ascii="宋体" w:hAnsi="宋体" w:eastAsia="宋体" w:cs="宋体"/>
                <w:color w:val="000000" w:themeColor="text1"/>
                <w:shd w:val="clear" w:color="auto" w:fill="FFFFFF"/>
              </w:rPr>
              <w:fldChar w:fldCharType="end"/>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19</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广东大学生企业经营模拟沙盘大赛</w:t>
            </w:r>
          </w:p>
        </w:tc>
        <w:tc>
          <w:tcPr>
            <w:tcW w:w="2977" w:type="dxa"/>
            <w:vAlign w:val="center"/>
          </w:tcPr>
          <w:p>
            <w:pPr>
              <w:jc w:val="center"/>
              <w:rPr>
                <w:rFonts w:ascii="宋体" w:hAnsi="宋体" w:eastAsia="宋体" w:cs="宋体"/>
                <w:color w:val="000000" w:themeColor="text1"/>
                <w:shd w:val="clear" w:color="auto" w:fill="FFFFFF"/>
              </w:rPr>
            </w:pPr>
            <w:r>
              <w:rPr>
                <w:rFonts w:hint="eastAsia" w:ascii="Helvetica" w:hAnsi="Helvetica" w:cs="Helvetica"/>
                <w:color w:val="000000" w:themeColor="text1"/>
                <w:shd w:val="clear" w:color="auto" w:fill="FFFFFF"/>
              </w:rPr>
              <w:t>共青团广东省委会、广东省教育厅、广东省科技厅</w:t>
            </w:r>
          </w:p>
        </w:tc>
        <w:tc>
          <w:tcPr>
            <w:tcW w:w="2693" w:type="dxa"/>
            <w:vAlign w:val="center"/>
          </w:tcPr>
          <w:p>
            <w:pPr>
              <w:jc w:val="center"/>
              <w:rPr>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20</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广东大学生网络安全攻防大赛</w:t>
            </w:r>
          </w:p>
        </w:tc>
        <w:tc>
          <w:tcPr>
            <w:tcW w:w="2977" w:type="dxa"/>
            <w:vAlign w:val="center"/>
          </w:tcPr>
          <w:p>
            <w:pPr>
              <w:jc w:val="center"/>
              <w:rPr>
                <w:rFonts w:ascii="宋体" w:hAnsi="宋体" w:eastAsia="宋体" w:cs="宋体"/>
                <w:color w:val="000000" w:themeColor="text1"/>
                <w:shd w:val="clear" w:color="auto" w:fill="FFFFFF"/>
              </w:rPr>
            </w:pPr>
            <w:r>
              <w:rPr>
                <w:rFonts w:hint="eastAsia" w:ascii="Helvetica" w:hAnsi="Helvetica" w:cs="Helvetica"/>
                <w:color w:val="000000" w:themeColor="text1"/>
                <w:shd w:val="clear" w:color="auto" w:fill="FFFFFF"/>
              </w:rPr>
              <w:t>共青团广东省委会、广东省教育厅、广东省科学技术厅</w:t>
            </w:r>
          </w:p>
        </w:tc>
        <w:tc>
          <w:tcPr>
            <w:tcW w:w="2693" w:type="dxa"/>
            <w:vAlign w:val="center"/>
          </w:tcPr>
          <w:p>
            <w:pPr>
              <w:jc w:val="center"/>
              <w:rPr>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21</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广东省本科高校英语写作大赛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shd w:val="clear" w:color="auto" w:fill="FFFFFF"/>
              </w:rPr>
              <w:t>广东省大学英语课程教学指导委员会、广东省本科高校外语类专业教学指导委员会英语专业分委员会</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"http://www.pigai.org/zt/guangdong/" </w:instrText>
            </w:r>
            <w:r>
              <w:fldChar w:fldCharType="separate"/>
            </w:r>
            <w:r>
              <w:rPr>
                <w:rStyle w:val="8"/>
                <w:rFonts w:hint="eastAsia" w:ascii="宋体" w:hAnsi="宋体" w:eastAsia="宋体" w:cs="宋体"/>
                <w:color w:val="000000" w:themeColor="text1"/>
                <w:u w:val="none"/>
              </w:rPr>
              <w:t>http://www.pigai.org/zt/guangdong/#</w:t>
            </w:r>
            <w:r>
              <w:rPr>
                <w:rStyle w:val="8"/>
                <w:rFonts w:hint="eastAsia" w:ascii="宋体" w:hAnsi="宋体" w:eastAsia="宋体" w:cs="宋体"/>
                <w:color w:val="000000" w:themeColor="text1"/>
                <w:u w:val="none"/>
              </w:rPr>
              <w:fldChar w:fldCharType="end"/>
            </w:r>
          </w:p>
          <w:p>
            <w:pPr>
              <w:jc w:val="center"/>
              <w:rPr>
                <w:rFonts w:ascii="宋体" w:hAnsi="宋体" w:eastAsia="宋体" w:cs="宋体"/>
                <w:color w:val="000000" w:themeColor="text1"/>
              </w:rPr>
            </w:pP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22</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广东省“强网杯”网络安全大赛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省委网信办、省教育厅、省科技厅等7部门联合</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http://gdqwb.gditsec.org.cn/gdqwb2019/</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两年1次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23</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广东省大学生职业规划大赛</w:t>
            </w:r>
          </w:p>
        </w:tc>
        <w:tc>
          <w:tcPr>
            <w:tcW w:w="297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广东省教育厅</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24</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全国信息技术应用水平大赛</w:t>
            </w:r>
          </w:p>
        </w:tc>
        <w:tc>
          <w:tcPr>
            <w:tcW w:w="2977" w:type="dxa"/>
            <w:vAlign w:val="center"/>
          </w:tcPr>
          <w:p>
            <w:pPr>
              <w:widowControl/>
              <w:spacing w:before="100" w:beforeAutospacing="1" w:after="375" w:line="480" w:lineRule="atLeast"/>
              <w:ind w:right="315"/>
              <w:jc w:val="center"/>
              <w:rPr>
                <w:rFonts w:ascii="宋体" w:hAnsi="宋体" w:eastAsia="宋体" w:cs="宋体"/>
                <w:color w:val="000000" w:themeColor="text1"/>
              </w:rPr>
            </w:pPr>
            <w:r>
              <w:rPr>
                <w:rFonts w:hint="eastAsia" w:ascii="宋体" w:hAnsi="宋体" w:eastAsia="宋体" w:cs="宋体"/>
                <w:color w:val="000000" w:themeColor="text1"/>
              </w:rPr>
              <w:t xml:space="preserve"> 教育部教育管理信息中心</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25</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全国计算机仿真大赛</w:t>
            </w:r>
          </w:p>
        </w:tc>
        <w:tc>
          <w:tcPr>
            <w:tcW w:w="2977" w:type="dxa"/>
            <w:vAlign w:val="center"/>
          </w:tcPr>
          <w:p>
            <w:pPr>
              <w:widowControl/>
              <w:spacing w:before="100" w:beforeAutospacing="1" w:after="375" w:line="480" w:lineRule="atLeast"/>
              <w:jc w:val="center"/>
              <w:rPr>
                <w:rFonts w:ascii="宋体" w:hAnsi="宋体" w:eastAsia="宋体" w:cs="宋体"/>
                <w:color w:val="000000" w:themeColor="text1"/>
              </w:rPr>
            </w:pPr>
            <w:r>
              <w:rPr>
                <w:rFonts w:hint="eastAsia" w:ascii="宋体" w:hAnsi="宋体" w:eastAsia="宋体" w:cs="宋体"/>
                <w:color w:val="000000" w:themeColor="text1"/>
              </w:rPr>
              <w:t>教育部高教司、中国自动化学会、中国计算机用户协会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每2年1次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26</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米兰设计周-中国高校设计学科师生优秀作品展</w:t>
            </w:r>
          </w:p>
        </w:tc>
        <w:tc>
          <w:tcPr>
            <w:tcW w:w="2977" w:type="dxa"/>
            <w:vAlign w:val="center"/>
          </w:tcPr>
          <w:p>
            <w:pPr>
              <w:widowControl/>
              <w:spacing w:before="100" w:beforeAutospacing="1" w:after="375" w:line="480" w:lineRule="atLeast"/>
              <w:jc w:val="center"/>
              <w:rPr>
                <w:rFonts w:ascii="宋体" w:hAnsi="宋体" w:eastAsia="宋体" w:cs="宋体"/>
                <w:color w:val="000000" w:themeColor="text1"/>
              </w:rPr>
            </w:pPr>
            <w:r>
              <w:rPr>
                <w:rFonts w:hint="eastAsia" w:ascii="宋体" w:hAnsi="宋体" w:eastAsia="宋体" w:cs="宋体"/>
                <w:color w:val="000000" w:themeColor="text1"/>
              </w:rPr>
              <w:t>中国高等教育学会、中国教育国际交流协会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27</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全国大学生英语竞赛</w:t>
            </w:r>
          </w:p>
          <w:p>
            <w:pPr>
              <w:jc w:val="center"/>
              <w:rPr>
                <w:rFonts w:ascii="宋体" w:hAnsi="宋体" w:eastAsia="宋体" w:cs="宋体"/>
                <w:color w:val="000000" w:themeColor="text1"/>
              </w:rPr>
            </w:pPr>
            <w:r>
              <w:rPr>
                <w:rFonts w:hint="eastAsia" w:ascii="宋体" w:hAnsi="宋体" w:eastAsia="宋体" w:cs="宋体"/>
                <w:color w:val="000000" w:themeColor="text1"/>
              </w:rPr>
              <w:t>（</w:t>
            </w:r>
            <w:r>
              <w:rPr>
                <w:rFonts w:hint="eastAsia" w:ascii="宋体" w:hAnsi="宋体" w:eastAsia="宋体" w:cs="宋体"/>
                <w:color w:val="000000" w:themeColor="text1"/>
                <w:shd w:val="clear" w:color="auto" w:fill="FFFFFF"/>
              </w:rPr>
              <w:t>NECCS</w:t>
            </w:r>
            <w:r>
              <w:rPr>
                <w:rFonts w:hint="eastAsia" w:ascii="宋体" w:hAnsi="宋体" w:eastAsia="宋体" w:cs="宋体"/>
                <w:color w:val="000000" w:themeColor="text1"/>
              </w:rPr>
              <w:t>）</w:t>
            </w:r>
          </w:p>
        </w:tc>
        <w:tc>
          <w:tcPr>
            <w:tcW w:w="2977" w:type="dxa"/>
            <w:vAlign w:val="center"/>
          </w:tcPr>
          <w:p>
            <w:pPr>
              <w:widowControl/>
              <w:spacing w:before="100" w:beforeAutospacing="1" w:after="375" w:line="480" w:lineRule="atLeast"/>
              <w:jc w:val="center"/>
              <w:rPr>
                <w:rFonts w:ascii="宋体" w:hAnsi="宋体" w:eastAsia="宋体" w:cs="宋体"/>
                <w:color w:val="000000" w:themeColor="text1"/>
              </w:rPr>
            </w:pPr>
            <w:r>
              <w:rPr>
                <w:rFonts w:hint="eastAsia" w:ascii="宋体" w:hAnsi="宋体" w:eastAsia="宋体" w:cs="宋体"/>
                <w:color w:val="000000" w:themeColor="text1"/>
              </w:rPr>
              <w:t>中国英语外语教师协会（TEFL China)、高等学校大学外语教学研究会</w:t>
            </w:r>
          </w:p>
        </w:tc>
        <w:tc>
          <w:tcPr>
            <w:tcW w:w="2693" w:type="dxa"/>
            <w:vAlign w:val="center"/>
          </w:tcPr>
          <w:p>
            <w:pPr>
              <w:jc w:val="center"/>
              <w:rPr>
                <w:rFonts w:ascii="宋体" w:hAnsi="宋体" w:eastAsia="宋体" w:cs="宋体"/>
                <w:color w:val="000000" w:themeColor="text1"/>
              </w:rPr>
            </w:pPr>
            <w:r>
              <w:fldChar w:fldCharType="begin"/>
            </w:r>
            <w:r>
              <w:instrText xml:space="preserve"> HYPERLINK "http://www.teflchina.net/Article/" </w:instrText>
            </w:r>
            <w:r>
              <w:fldChar w:fldCharType="separate"/>
            </w:r>
            <w:r>
              <w:rPr>
                <w:rStyle w:val="8"/>
                <w:rFonts w:hint="eastAsia" w:ascii="宋体" w:hAnsi="宋体" w:eastAsia="宋体" w:cs="宋体"/>
                <w:color w:val="000000" w:themeColor="text1"/>
                <w:u w:val="none"/>
              </w:rPr>
              <w:t>http://www.teflchina.net/Article/</w:t>
            </w:r>
            <w:r>
              <w:rPr>
                <w:rStyle w:val="8"/>
                <w:rFonts w:hint="eastAsia" w:ascii="宋体" w:hAnsi="宋体" w:eastAsia="宋体" w:cs="宋体"/>
                <w:color w:val="000000" w:themeColor="text1"/>
                <w:u w:val="none"/>
              </w:rPr>
              <w:fldChar w:fldCharType="end"/>
            </w:r>
          </w:p>
          <w:p>
            <w:pPr>
              <w:jc w:val="center"/>
              <w:rPr>
                <w:rFonts w:ascii="宋体" w:hAnsi="宋体" w:eastAsia="宋体" w:cs="宋体"/>
                <w:color w:val="000000" w:themeColor="text1"/>
              </w:rPr>
            </w:pP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28</w:t>
            </w:r>
          </w:p>
        </w:tc>
        <w:tc>
          <w:tcPr>
            <w:tcW w:w="1844" w:type="dxa"/>
            <w:vAlign w:val="center"/>
          </w:tcPr>
          <w:p>
            <w:pPr>
              <w:jc w:val="center"/>
              <w:rPr>
                <w:rFonts w:ascii="宋体" w:hAnsi="宋体" w:eastAsia="宋体" w:cs="宋体"/>
                <w:color w:val="000000" w:themeColor="text1"/>
              </w:rPr>
            </w:pPr>
            <w:r>
              <w:rPr>
                <w:rFonts w:hint="eastAsia" w:hAnsiTheme="majorEastAsia"/>
                <w:bCs/>
                <w:color w:val="121212"/>
                <w:shd w:val="clear" w:color="auto" w:fill="FFFFFF"/>
              </w:rPr>
              <w:t>“理律杯”全国高校模拟法庭竞赛</w:t>
            </w:r>
          </w:p>
        </w:tc>
        <w:tc>
          <w:tcPr>
            <w:tcW w:w="2977" w:type="dxa"/>
            <w:vAlign w:val="center"/>
          </w:tcPr>
          <w:p>
            <w:pPr>
              <w:widowControl/>
              <w:spacing w:before="100" w:beforeAutospacing="1" w:after="375" w:line="480" w:lineRule="atLeast"/>
              <w:jc w:val="center"/>
              <w:rPr>
                <w:rFonts w:ascii="宋体" w:hAnsi="宋体" w:eastAsia="宋体" w:cs="宋体"/>
                <w:color w:val="000000" w:themeColor="text1"/>
              </w:rPr>
            </w:pPr>
            <w:r>
              <w:rPr>
                <w:rFonts w:hint="eastAsia" w:hAnsiTheme="majorEastAsia"/>
                <w:color w:val="121212"/>
                <w:shd w:val="clear" w:color="auto" w:fill="FFFFFF"/>
              </w:rPr>
              <w:t>理律杯模拟法庭比赛组委会</w:t>
            </w:r>
          </w:p>
        </w:tc>
        <w:tc>
          <w:tcPr>
            <w:tcW w:w="2693" w:type="dxa"/>
            <w:vAlign w:val="center"/>
          </w:tcPr>
          <w:p>
            <w:pPr>
              <w:jc w:val="center"/>
            </w:pPr>
            <w:r>
              <w:fldChar w:fldCharType="begin"/>
            </w:r>
            <w:r>
              <w:instrText xml:space="preserve"> HYPERLINK "https://link.zhihu.com/?target=http%3A//lilvbei.law.tsinghua.edu.cn/" \t "_blank" </w:instrText>
            </w:r>
            <w:r>
              <w:fldChar w:fldCharType="separate"/>
            </w:r>
            <w:r>
              <w:rPr>
                <w:rStyle w:val="14"/>
                <w:rFonts w:hAnsiTheme="majorEastAsia"/>
                <w:color w:val="0000FF"/>
              </w:rPr>
              <w:t>http://</w:t>
            </w:r>
            <w:r>
              <w:rPr>
                <w:rStyle w:val="15"/>
                <w:rFonts w:hint="eastAsia" w:hAnsiTheme="majorEastAsia"/>
                <w:color w:val="0000FF"/>
                <w:shd w:val="clear" w:color="auto" w:fill="FFFFFF"/>
              </w:rPr>
              <w:t>lilvbei.law.tsinghua.edu.cn</w:t>
            </w:r>
            <w:r>
              <w:rPr>
                <w:rStyle w:val="15"/>
                <w:rFonts w:hint="eastAsia" w:hAnsiTheme="majorEastAsia"/>
                <w:color w:val="0000FF"/>
                <w:shd w:val="clear" w:color="auto" w:fill="FFFFFF"/>
              </w:rPr>
              <w:fldChar w:fldCharType="end"/>
            </w:r>
          </w:p>
        </w:tc>
        <w:tc>
          <w:tcPr>
            <w:tcW w:w="1417" w:type="dxa"/>
            <w:vAlign w:val="center"/>
          </w:tcPr>
          <w:p>
            <w:pPr>
              <w:jc w:val="center"/>
              <w:rPr>
                <w:rFonts w:ascii="宋体" w:hAnsi="宋体" w:eastAsia="宋体" w:cs="宋体"/>
                <w:color w:val="000000" w:themeColor="text1"/>
              </w:rPr>
            </w:pPr>
            <w:r>
              <w:rPr>
                <w:rFonts w:hint="eastAsia" w:cs="宋体" w:hAnsiTheme="majorEastAsia"/>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29</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全国大学生模拟法庭竞赛</w:t>
            </w:r>
          </w:p>
        </w:tc>
        <w:tc>
          <w:tcPr>
            <w:tcW w:w="2977" w:type="dxa"/>
            <w:vAlign w:val="center"/>
          </w:tcPr>
          <w:p>
            <w:pPr>
              <w:widowControl/>
              <w:spacing w:before="100" w:beforeAutospacing="1" w:after="375" w:line="480" w:lineRule="atLeast"/>
              <w:jc w:val="center"/>
              <w:rPr>
                <w:rFonts w:ascii="宋体" w:hAnsi="宋体" w:eastAsia="宋体" w:cs="宋体"/>
                <w:color w:val="000000" w:themeColor="text1"/>
              </w:rPr>
            </w:pPr>
            <w:r>
              <w:rPr>
                <w:rFonts w:hint="eastAsia" w:ascii="宋体" w:hAnsi="宋体" w:eastAsia="宋体" w:cs="宋体"/>
                <w:color w:val="000000" w:themeColor="text1"/>
              </w:rPr>
              <w:t>教育部国家级法学实验室教学示范中心联席会</w:t>
            </w:r>
          </w:p>
        </w:tc>
        <w:tc>
          <w:tcPr>
            <w:tcW w:w="2693" w:type="dxa"/>
            <w:vAlign w:val="center"/>
          </w:tcPr>
          <w:p>
            <w:pPr>
              <w:jc w:val="center"/>
            </w:pPr>
            <w:r>
              <w:rPr>
                <w:rFonts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30</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“学创杯”全国大学生创业综合模拟大赛</w:t>
            </w:r>
          </w:p>
        </w:tc>
        <w:tc>
          <w:tcPr>
            <w:tcW w:w="2977" w:type="dxa"/>
            <w:vAlign w:val="center"/>
          </w:tcPr>
          <w:p>
            <w:pPr>
              <w:widowControl/>
              <w:spacing w:before="100" w:beforeAutospacing="1" w:after="375" w:line="480" w:lineRule="atLeast"/>
              <w:jc w:val="center"/>
              <w:rPr>
                <w:rFonts w:ascii="宋体" w:hAnsi="宋体" w:eastAsia="宋体" w:cs="宋体"/>
                <w:color w:val="000000" w:themeColor="text1"/>
              </w:rPr>
            </w:pPr>
            <w:r>
              <w:rPr>
                <w:rFonts w:hint="eastAsia" w:ascii="宋体" w:hAnsi="宋体" w:eastAsia="宋体" w:cs="宋体"/>
                <w:color w:val="000000" w:themeColor="text1"/>
              </w:rPr>
              <w:t>高等学校国家级实验教学示范中心联席会</w:t>
            </w:r>
          </w:p>
        </w:tc>
        <w:tc>
          <w:tcPr>
            <w:tcW w:w="2693" w:type="dxa"/>
            <w:vAlign w:val="center"/>
          </w:tcPr>
          <w:p>
            <w:pPr>
              <w:jc w:val="center"/>
              <w:rPr>
                <w:rFonts w:ascii="宋体" w:hAnsi="宋体" w:eastAsia="宋体" w:cs="宋体"/>
                <w:color w:val="000000" w:themeColor="text1"/>
              </w:rPr>
            </w:pPr>
            <w:r>
              <w:rPr>
                <w:rFonts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31</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“创新创业”全国管理决策模拟大赛</w:t>
            </w:r>
          </w:p>
        </w:tc>
        <w:tc>
          <w:tcPr>
            <w:tcW w:w="2977" w:type="dxa"/>
            <w:vAlign w:val="center"/>
          </w:tcPr>
          <w:p>
            <w:pPr>
              <w:jc w:val="center"/>
              <w:rPr>
                <w:rFonts w:ascii="宋体" w:hAnsi="宋体" w:eastAsia="宋体" w:cs="宋体"/>
                <w:color w:val="000000" w:themeColor="text1"/>
              </w:rPr>
            </w:pPr>
            <w:r>
              <w:rPr>
                <w:rFonts w:hint="eastAsia" w:ascii="Helvetica" w:hAnsi="Helvetica" w:cs="Helvetica"/>
                <w:color w:val="000000" w:themeColor="text1"/>
                <w:shd w:val="clear" w:color="auto" w:fill="FFFFFF"/>
              </w:rPr>
              <w:t>虚拟仿真实验教学创新联盟经济管理类专业组、全国管理决策模拟大赛组委会</w:t>
            </w:r>
          </w:p>
        </w:tc>
        <w:tc>
          <w:tcPr>
            <w:tcW w:w="2693"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32</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全国高校商业精英挑战赛-品牌策划竞赛、会展专业创新创业实践竞赛、国际贸易竞赛、创新创业竞赛</w:t>
            </w:r>
          </w:p>
        </w:tc>
        <w:tc>
          <w:tcPr>
            <w:tcW w:w="2977" w:type="dxa"/>
            <w:vAlign w:val="center"/>
          </w:tcPr>
          <w:p>
            <w:pPr>
              <w:jc w:val="center"/>
              <w:rPr>
                <w:rFonts w:ascii="Helvetica" w:hAnsi="Helvetica" w:cs="Helvetica"/>
                <w:color w:val="000000" w:themeColor="text1"/>
                <w:shd w:val="clear" w:color="auto" w:fill="FFFFFF"/>
              </w:rPr>
            </w:pPr>
            <w:r>
              <w:rPr>
                <w:rFonts w:hint="eastAsia" w:ascii="Helvetica" w:hAnsi="Helvetica" w:cs="Helvetica"/>
                <w:color w:val="000000" w:themeColor="text1"/>
                <w:shd w:val="clear" w:color="auto" w:fill="FFFFFF"/>
              </w:rPr>
              <w:t>中国商业会计学会</w:t>
            </w:r>
          </w:p>
        </w:tc>
        <w:tc>
          <w:tcPr>
            <w:tcW w:w="2693" w:type="dxa"/>
            <w:vAlign w:val="center"/>
          </w:tcPr>
          <w:p>
            <w:pPr>
              <w:jc w:val="center"/>
              <w:rPr>
                <w:color w:val="000000" w:themeColor="text1"/>
              </w:rPr>
            </w:pPr>
            <w:r>
              <w:rPr>
                <w:color w:val="000000" w:themeColor="text1"/>
              </w:rPr>
              <w:t>http://www.ccoic.cn/cms/content/23013</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jc w:val="center"/>
        </w:trPr>
        <w:tc>
          <w:tcPr>
            <w:tcW w:w="708"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33</w:t>
            </w:r>
          </w:p>
        </w:tc>
        <w:tc>
          <w:tcPr>
            <w:tcW w:w="1844"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“中学西渐杯”全国汉语国际教育综合技能大赛</w:t>
            </w:r>
          </w:p>
        </w:tc>
        <w:tc>
          <w:tcPr>
            <w:tcW w:w="2977" w:type="dxa"/>
            <w:vAlign w:val="center"/>
          </w:tcPr>
          <w:p>
            <w:pPr>
              <w:jc w:val="center"/>
              <w:rPr>
                <w:rFonts w:ascii="Helvetica" w:hAnsi="Helvetica" w:cs="Helvetica"/>
                <w:color w:val="000000" w:themeColor="text1"/>
                <w:shd w:val="clear" w:color="auto" w:fill="FFFFFF"/>
              </w:rPr>
            </w:pPr>
            <w:r>
              <w:rPr>
                <w:rFonts w:hint="eastAsia" w:ascii="Helvetica" w:hAnsi="Helvetica" w:cs="Helvetica"/>
                <w:color w:val="000000" w:themeColor="text1"/>
                <w:shd w:val="clear" w:color="auto" w:fill="FFFFFF"/>
              </w:rPr>
              <w:t>中国教育电视台、全国汉语国际教育综合技能大赛组委会</w:t>
            </w:r>
          </w:p>
        </w:tc>
        <w:tc>
          <w:tcPr>
            <w:tcW w:w="2693" w:type="dxa"/>
            <w:vAlign w:val="center"/>
          </w:tcPr>
          <w:p>
            <w:pPr>
              <w:jc w:val="center"/>
              <w:rPr>
                <w:rFonts w:ascii="宋体" w:hAnsi="宋体" w:eastAsia="宋体" w:cs="宋体"/>
                <w:color w:val="000000" w:themeColor="text1"/>
              </w:rPr>
            </w:pPr>
            <w:r>
              <w:rPr>
                <w:rFonts w:ascii="宋体" w:hAnsi="宋体" w:eastAsia="宋体" w:cs="宋体"/>
                <w:color w:val="000000" w:themeColor="text1"/>
              </w:rPr>
              <w:t>https://ds.zhongxuexijian.com/</w:t>
            </w:r>
          </w:p>
        </w:tc>
        <w:tc>
          <w:tcPr>
            <w:tcW w:w="1417" w:type="dxa"/>
            <w:vAlign w:val="center"/>
          </w:tcPr>
          <w:p>
            <w:pPr>
              <w:jc w:val="center"/>
              <w:rPr>
                <w:rFonts w:ascii="宋体" w:hAnsi="宋体" w:eastAsia="宋体" w:cs="宋体"/>
                <w:color w:val="000000" w:themeColor="text1"/>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jc w:val="center"/>
        </w:trPr>
        <w:tc>
          <w:tcPr>
            <w:tcW w:w="708" w:type="dxa"/>
            <w:vAlign w:val="center"/>
          </w:tcPr>
          <w:p>
            <w:pPr>
              <w:jc w:val="center"/>
              <w:rPr>
                <w:rFonts w:ascii="宋体" w:hAnsi="宋体" w:eastAsia="宋体" w:cs="宋体"/>
                <w:color w:val="C00000"/>
              </w:rPr>
            </w:pPr>
            <w:r>
              <w:rPr>
                <w:rFonts w:hint="eastAsia" w:ascii="宋体" w:hAnsi="宋体" w:eastAsia="宋体" w:cs="宋体"/>
                <w:color w:val="000000" w:themeColor="text1"/>
              </w:rPr>
              <w:t>34</w:t>
            </w:r>
          </w:p>
        </w:tc>
        <w:tc>
          <w:tcPr>
            <w:tcW w:w="1844" w:type="dxa"/>
            <w:vAlign w:val="center"/>
          </w:tcPr>
          <w:p>
            <w:pPr>
              <w:jc w:val="center"/>
              <w:rPr>
                <w:rFonts w:ascii="宋体" w:hAnsi="宋体" w:eastAsia="宋体" w:cs="宋体"/>
                <w:color w:val="C00000"/>
              </w:rPr>
            </w:pPr>
            <w:r>
              <w:rPr>
                <w:rFonts w:hint="eastAsia" w:ascii="宋体" w:hAnsi="宋体" w:eastAsia="宋体" w:cs="宋体"/>
                <w:color w:val="000000" w:themeColor="text1"/>
              </w:rPr>
              <w:t>“科云杯”全国大学生财会职业能力大赛</w:t>
            </w:r>
          </w:p>
        </w:tc>
        <w:tc>
          <w:tcPr>
            <w:tcW w:w="2977" w:type="dxa"/>
            <w:vAlign w:val="center"/>
          </w:tcPr>
          <w:p>
            <w:pPr>
              <w:jc w:val="center"/>
              <w:rPr>
                <w:rFonts w:ascii="Helvetica" w:hAnsi="Helvetica" w:cs="Helvetica"/>
                <w:color w:val="C00000"/>
                <w:shd w:val="clear" w:color="auto" w:fill="FFFFFF"/>
              </w:rPr>
            </w:pPr>
            <w:r>
              <w:rPr>
                <w:rFonts w:hint="eastAsia" w:ascii="宋体" w:hAnsi="宋体" w:eastAsia="宋体" w:cs="宋体"/>
                <w:color w:val="000000" w:themeColor="text1"/>
                <w:shd w:val="clear" w:color="auto" w:fill="FFFFFF"/>
              </w:rPr>
              <w:t>中国商业会计学会</w:t>
            </w:r>
          </w:p>
        </w:tc>
        <w:tc>
          <w:tcPr>
            <w:tcW w:w="2693" w:type="dxa"/>
            <w:vAlign w:val="center"/>
          </w:tcPr>
          <w:p>
            <w:pPr>
              <w:jc w:val="center"/>
              <w:rPr>
                <w:rFonts w:ascii="宋体" w:hAnsi="宋体" w:eastAsia="宋体" w:cs="宋体"/>
                <w:color w:val="C00000"/>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C00000"/>
              </w:rPr>
            </w:pPr>
            <w:r>
              <w:rPr>
                <w:rFonts w:hint="eastAsia" w:ascii="宋体" w:hAnsi="宋体" w:eastAsia="宋体" w:cs="宋体"/>
                <w:color w:val="000000" w:themeColor="text1"/>
              </w:rPr>
              <w:t>每年1次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jc w:val="center"/>
        </w:trPr>
        <w:tc>
          <w:tcPr>
            <w:tcW w:w="708" w:type="dxa"/>
            <w:vAlign w:val="center"/>
          </w:tcPr>
          <w:p>
            <w:pPr>
              <w:jc w:val="center"/>
              <w:rPr>
                <w:rFonts w:ascii="宋体" w:hAnsi="宋体" w:eastAsia="宋体" w:cs="宋体"/>
                <w:color w:val="FF0000"/>
              </w:rPr>
            </w:pPr>
            <w:r>
              <w:rPr>
                <w:rFonts w:hint="eastAsia" w:ascii="宋体" w:hAnsi="宋体" w:eastAsia="宋体" w:cs="宋体"/>
                <w:color w:val="000000" w:themeColor="text1"/>
              </w:rPr>
              <w:t>35</w:t>
            </w:r>
          </w:p>
        </w:tc>
        <w:tc>
          <w:tcPr>
            <w:tcW w:w="1844" w:type="dxa"/>
            <w:vAlign w:val="center"/>
          </w:tcPr>
          <w:p>
            <w:pPr>
              <w:jc w:val="center"/>
              <w:rPr>
                <w:rFonts w:ascii="宋体" w:hAnsi="宋体" w:eastAsia="宋体" w:cs="宋体"/>
                <w:color w:val="FF0000"/>
              </w:rPr>
            </w:pPr>
            <w:r>
              <w:rPr>
                <w:rFonts w:hint="eastAsia" w:ascii="宋体" w:hAnsi="宋体" w:eastAsia="宋体" w:cs="宋体"/>
                <w:color w:val="000000" w:themeColor="text1"/>
              </w:rPr>
              <w:t>“福斯特杯”全国大学生审计精英挑战赛</w:t>
            </w:r>
          </w:p>
        </w:tc>
        <w:tc>
          <w:tcPr>
            <w:tcW w:w="2977" w:type="dxa"/>
            <w:vAlign w:val="center"/>
          </w:tcPr>
          <w:p>
            <w:pPr>
              <w:jc w:val="center"/>
              <w:rPr>
                <w:rFonts w:ascii="Helvetica" w:hAnsi="Helvetica" w:cs="Helvetica"/>
                <w:color w:val="FF0000"/>
                <w:shd w:val="clear" w:color="auto" w:fill="FFFFFF"/>
              </w:rPr>
            </w:pPr>
            <w:r>
              <w:rPr>
                <w:rFonts w:hint="eastAsia" w:ascii="Helvetica" w:hAnsi="Helvetica" w:cs="Helvetica"/>
                <w:color w:val="000000" w:themeColor="text1"/>
                <w:shd w:val="clear" w:color="auto" w:fill="FFFFFF"/>
              </w:rPr>
              <w:t>中国审计学会</w:t>
            </w:r>
          </w:p>
        </w:tc>
        <w:tc>
          <w:tcPr>
            <w:tcW w:w="2693" w:type="dxa"/>
            <w:vAlign w:val="center"/>
          </w:tcPr>
          <w:p>
            <w:pPr>
              <w:jc w:val="center"/>
              <w:rPr>
                <w:rFonts w:ascii="宋体" w:hAnsi="宋体" w:eastAsia="宋体" w:cs="宋体"/>
                <w:color w:val="FF0000"/>
              </w:rPr>
            </w:pPr>
            <w:r>
              <w:rPr>
                <w:rFonts w:hint="eastAsia" w:ascii="宋体" w:hAnsi="宋体" w:eastAsia="宋体" w:cs="宋体"/>
                <w:color w:val="000000" w:themeColor="text1"/>
              </w:rPr>
              <w:t>无</w:t>
            </w:r>
          </w:p>
        </w:tc>
        <w:tc>
          <w:tcPr>
            <w:tcW w:w="1417" w:type="dxa"/>
            <w:vAlign w:val="center"/>
          </w:tcPr>
          <w:p>
            <w:pPr>
              <w:jc w:val="center"/>
              <w:rPr>
                <w:rFonts w:ascii="宋体" w:hAnsi="宋体" w:eastAsia="宋体" w:cs="宋体"/>
                <w:color w:val="FF0000"/>
              </w:rPr>
            </w:pPr>
            <w:r>
              <w:rPr>
                <w:rFonts w:hint="eastAsia" w:ascii="宋体" w:hAnsi="宋体" w:eastAsia="宋体" w:cs="宋体"/>
                <w:color w:val="000000" w:themeColor="text1"/>
              </w:rPr>
              <w:t>每年1次</w:t>
            </w:r>
          </w:p>
        </w:tc>
      </w:tr>
    </w:tbl>
    <w:p>
      <w:pPr>
        <w:spacing w:line="400" w:lineRule="exact"/>
        <w:rPr>
          <w:rFonts w:cs="Times New Roman" w:hAnsiTheme="majorEastAsia"/>
          <w:b/>
          <w:bCs/>
          <w:color w:val="000000" w:themeColor="text1"/>
          <w:kern w:val="2"/>
          <w:sz w:val="24"/>
          <w:szCs w:val="24"/>
        </w:rPr>
      </w:pPr>
      <w:r>
        <w:rPr>
          <w:rFonts w:hint="eastAsia" w:cs="Arial" w:hAnsiTheme="majorEastAsia"/>
          <w:b/>
          <w:color w:val="000000" w:themeColor="text1"/>
          <w:sz w:val="24"/>
          <w:szCs w:val="24"/>
        </w:rPr>
        <w:t>注：对于未列入上表的学科专业竞赛，依据《</w:t>
      </w:r>
      <w:r>
        <w:rPr>
          <w:rFonts w:hint="eastAsia" w:cs="Times New Roman" w:hAnsiTheme="majorEastAsia"/>
          <w:b/>
          <w:bCs/>
          <w:color w:val="000000" w:themeColor="text1"/>
          <w:kern w:val="2"/>
          <w:sz w:val="24"/>
          <w:szCs w:val="24"/>
        </w:rPr>
        <w:t>广东培正学院学科专业竞赛管理办法</w:t>
      </w:r>
      <w:r>
        <w:rPr>
          <w:rFonts w:hint="eastAsia" w:cs="Times New Roman" w:hAnsiTheme="majorEastAsia"/>
          <w:b/>
          <w:color w:val="000000" w:themeColor="text1"/>
          <w:kern w:val="2"/>
          <w:sz w:val="24"/>
          <w:szCs w:val="24"/>
        </w:rPr>
        <w:t>（2022年9月修订）</w:t>
      </w:r>
      <w:r>
        <w:rPr>
          <w:rFonts w:hint="eastAsia" w:cs="Arial" w:hAnsiTheme="majorEastAsia"/>
          <w:b/>
          <w:color w:val="000000" w:themeColor="text1"/>
          <w:sz w:val="24"/>
          <w:szCs w:val="24"/>
        </w:rPr>
        <w:t>》的规定，由教务处予以认定。</w:t>
      </w:r>
    </w:p>
    <w:p>
      <w:pPr>
        <w:rPr>
          <w:rFonts w:ascii="Arial" w:hAnsi="Arial" w:cs="Arial"/>
          <w:b/>
          <w:color w:val="333333"/>
          <w:sz w:val="32"/>
          <w:szCs w:val="32"/>
        </w:rPr>
      </w:pPr>
    </w:p>
    <w:p>
      <w:pPr>
        <w:spacing w:line="360" w:lineRule="auto"/>
        <w:jc w:val="center"/>
        <w:rPr>
          <w:rFonts w:ascii="Arial" w:hAnsi="Arial" w:cs="Arial"/>
          <w:b/>
          <w:color w:val="000000" w:themeColor="text1"/>
          <w:sz w:val="30"/>
          <w:szCs w:val="30"/>
        </w:rPr>
      </w:pPr>
      <w:r>
        <w:rPr>
          <w:rFonts w:hint="eastAsia" w:ascii="Arial" w:hAnsi="Arial" w:cs="Arial"/>
          <w:b/>
          <w:color w:val="000000" w:themeColor="text1"/>
          <w:sz w:val="30"/>
          <w:szCs w:val="30"/>
        </w:rPr>
        <w:t>三、参赛程序</w:t>
      </w:r>
    </w:p>
    <w:p>
      <w:pPr>
        <w:adjustRightInd w:val="0"/>
        <w:snapToGrid w:val="0"/>
        <w:spacing w:line="360" w:lineRule="auto"/>
        <w:ind w:firstLine="472" w:firstLineChars="196"/>
        <w:rPr>
          <w:rFonts w:cs="Times New Roman" w:hAnsiTheme="majorEastAsia"/>
          <w:b/>
          <w:color w:val="000000"/>
          <w:kern w:val="2"/>
          <w:sz w:val="24"/>
          <w:szCs w:val="24"/>
        </w:rPr>
      </w:pPr>
      <w:r>
        <w:rPr>
          <w:rFonts w:hint="eastAsia" w:cs="Arial" w:hAnsiTheme="majorEastAsia"/>
          <w:b/>
          <w:color w:val="333333"/>
          <w:sz w:val="24"/>
          <w:szCs w:val="24"/>
        </w:rPr>
        <w:t>1.</w:t>
      </w:r>
      <w:r>
        <w:rPr>
          <w:rFonts w:hint="eastAsia" w:cs="Times New Roman" w:hAnsiTheme="majorEastAsia"/>
          <w:b/>
          <w:color w:val="000000"/>
          <w:kern w:val="2"/>
          <w:sz w:val="24"/>
          <w:szCs w:val="24"/>
        </w:rPr>
        <w:t xml:space="preserve"> 参赛申请</w:t>
      </w:r>
    </w:p>
    <w:p>
      <w:pPr>
        <w:adjustRightInd w:val="0"/>
        <w:snapToGrid w:val="0"/>
        <w:spacing w:line="360" w:lineRule="auto"/>
        <w:ind w:firstLine="470" w:firstLineChars="196"/>
        <w:rPr>
          <w:rFonts w:hAnsiTheme="majorEastAsia"/>
          <w:b/>
          <w:sz w:val="24"/>
          <w:szCs w:val="24"/>
        </w:rPr>
      </w:pPr>
      <w:r>
        <w:rPr>
          <w:rFonts w:hint="eastAsia" w:cs="Times New Roman" w:hAnsiTheme="majorEastAsia"/>
          <w:color w:val="000000"/>
          <w:kern w:val="2"/>
          <w:sz w:val="24"/>
          <w:szCs w:val="24"/>
        </w:rPr>
        <w:t>参赛前由参赛组织者（指导教师）填写《</w:t>
      </w:r>
      <w:r>
        <w:rPr>
          <w:rFonts w:hint="eastAsia" w:hAnsiTheme="majorEastAsia"/>
          <w:sz w:val="24"/>
          <w:szCs w:val="24"/>
        </w:rPr>
        <w:t>广东培正学院学科专业竞赛申请表</w:t>
      </w:r>
      <w:r>
        <w:rPr>
          <w:rFonts w:hint="eastAsia" w:cs="Times New Roman" w:hAnsiTheme="majorEastAsia"/>
          <w:color w:val="000000"/>
          <w:kern w:val="2"/>
          <w:sz w:val="24"/>
          <w:szCs w:val="24"/>
        </w:rPr>
        <w:t>》（附件1）并附《参赛通知》和《参赛方案》提交教务处，经教务处审核通过并提交主管校领导审批同意后方能参赛。</w:t>
      </w:r>
    </w:p>
    <w:p>
      <w:pPr>
        <w:adjustRightInd w:val="0"/>
        <w:snapToGrid w:val="0"/>
        <w:spacing w:line="360" w:lineRule="auto"/>
        <w:ind w:firstLine="472" w:firstLineChars="196"/>
        <w:rPr>
          <w:rFonts w:cs="Times New Roman" w:hAnsiTheme="majorEastAsia"/>
          <w:b/>
          <w:color w:val="000000"/>
          <w:kern w:val="2"/>
          <w:sz w:val="24"/>
          <w:szCs w:val="24"/>
        </w:rPr>
      </w:pPr>
      <w:r>
        <w:rPr>
          <w:rFonts w:hint="eastAsia" w:cs="Times New Roman" w:hAnsiTheme="majorEastAsia"/>
          <w:b/>
          <w:color w:val="000000"/>
          <w:kern w:val="2"/>
          <w:sz w:val="24"/>
          <w:szCs w:val="24"/>
        </w:rPr>
        <w:t>2.组织参赛</w:t>
      </w:r>
    </w:p>
    <w:p>
      <w:pPr>
        <w:adjustRightInd w:val="0"/>
        <w:snapToGrid w:val="0"/>
        <w:spacing w:line="360" w:lineRule="auto"/>
        <w:ind w:firstLine="470" w:firstLineChars="196"/>
        <w:rPr>
          <w:rFonts w:cs="Times New Roman" w:hAnsiTheme="majorEastAsia"/>
          <w:color w:val="000000"/>
          <w:kern w:val="2"/>
          <w:sz w:val="24"/>
          <w:szCs w:val="24"/>
        </w:rPr>
      </w:pPr>
      <w:r>
        <w:rPr>
          <w:rFonts w:hint="eastAsia" w:cs="Times New Roman" w:hAnsiTheme="majorEastAsia"/>
          <w:color w:val="000000"/>
          <w:kern w:val="2"/>
          <w:sz w:val="24"/>
          <w:szCs w:val="24"/>
        </w:rPr>
        <w:t>由指导教师对参赛队伍按“参赛方案”进行指导并按《参赛通知》的要求组织参赛。</w:t>
      </w:r>
    </w:p>
    <w:p>
      <w:pPr>
        <w:adjustRightInd w:val="0"/>
        <w:snapToGrid w:val="0"/>
        <w:spacing w:line="360" w:lineRule="auto"/>
        <w:ind w:firstLine="590" w:firstLineChars="245"/>
        <w:rPr>
          <w:rFonts w:cs="Times New Roman" w:hAnsiTheme="majorEastAsia"/>
          <w:b/>
          <w:color w:val="000000"/>
          <w:kern w:val="2"/>
          <w:sz w:val="24"/>
          <w:szCs w:val="24"/>
        </w:rPr>
      </w:pPr>
      <w:r>
        <w:rPr>
          <w:rFonts w:hint="eastAsia" w:cs="Times New Roman" w:hAnsiTheme="majorEastAsia"/>
          <w:b/>
          <w:color w:val="000000"/>
          <w:kern w:val="2"/>
          <w:sz w:val="24"/>
          <w:szCs w:val="24"/>
        </w:rPr>
        <w:t>3.赛后奖励</w:t>
      </w:r>
    </w:p>
    <w:p>
      <w:pPr>
        <w:adjustRightInd w:val="0"/>
        <w:snapToGrid w:val="0"/>
        <w:spacing w:line="360" w:lineRule="auto"/>
        <w:ind w:firstLine="470" w:firstLineChars="196"/>
        <w:rPr>
          <w:rFonts w:cs="Times New Roman" w:hAnsiTheme="majorEastAsia"/>
          <w:color w:val="000000"/>
          <w:kern w:val="2"/>
          <w:sz w:val="24"/>
          <w:szCs w:val="24"/>
        </w:rPr>
      </w:pPr>
      <w:r>
        <w:rPr>
          <w:rFonts w:hint="eastAsia" w:cs="Times New Roman" w:hAnsiTheme="majorEastAsia"/>
          <w:color w:val="000000"/>
          <w:kern w:val="2"/>
          <w:sz w:val="24"/>
          <w:szCs w:val="24"/>
        </w:rPr>
        <w:t>参赛结束后，对于获奖的团队，由参赛组织者（指导教师）将《参赛通知》《广东培正学院学科专业竞赛获奖情况一览表》（附件2）、《广东培正学院学科专业竞赛结项表》（附件3）、竞赛总结、获奖证书彩色扫描电子文档及复印件、获奖团队照片电子档等提交教务处实践教学科存档，然后根据获奖情况，填写《广东培正学院学科专业竞赛获奖奖金申请、发放表（学生）》（附件4）、《广东培正学院学科学科专业竞赛获奖奖金申请、发放表（指导教师）》（附件5）、《</w:t>
      </w:r>
      <w:r>
        <w:rPr>
          <w:rFonts w:cs="Times New Roman" w:hAnsiTheme="majorEastAsia"/>
          <w:color w:val="000000"/>
          <w:kern w:val="2"/>
          <w:sz w:val="24"/>
          <w:szCs w:val="24"/>
        </w:rPr>
        <w:t>广东培正学院学科专业竞赛工作量统计表（指导教师）</w:t>
      </w:r>
      <w:r>
        <w:rPr>
          <w:rFonts w:hint="eastAsia" w:cs="Times New Roman" w:hAnsiTheme="majorEastAsia"/>
          <w:color w:val="000000"/>
          <w:kern w:val="2"/>
          <w:sz w:val="24"/>
          <w:szCs w:val="24"/>
        </w:rPr>
        <w:t>》（附件6）提交教务处审核，并按相关规定办理手续。</w:t>
      </w:r>
    </w:p>
    <w:p>
      <w:pPr>
        <w:adjustRightInd w:val="0"/>
        <w:snapToGrid w:val="0"/>
        <w:spacing w:line="360" w:lineRule="auto"/>
        <w:ind w:firstLine="470" w:firstLineChars="196"/>
        <w:rPr>
          <w:rFonts w:cs="Times New Roman" w:hAnsiTheme="majorEastAsia"/>
          <w:color w:val="000000"/>
          <w:kern w:val="2"/>
          <w:sz w:val="24"/>
          <w:szCs w:val="24"/>
        </w:rPr>
      </w:pPr>
    </w:p>
    <w:p>
      <w:pPr>
        <w:adjustRightInd w:val="0"/>
        <w:snapToGrid w:val="0"/>
        <w:spacing w:line="360" w:lineRule="auto"/>
        <w:ind w:firstLine="470" w:firstLineChars="196"/>
        <w:rPr>
          <w:rFonts w:cs="Times New Roman" w:hAnsiTheme="majorEastAsia"/>
          <w:color w:val="000000"/>
          <w:kern w:val="2"/>
          <w:sz w:val="24"/>
          <w:szCs w:val="24"/>
        </w:rPr>
      </w:pPr>
      <w:r>
        <w:rPr>
          <w:rFonts w:hint="eastAsia" w:cs="Times New Roman" w:hAnsiTheme="majorEastAsia"/>
          <w:color w:val="000000"/>
          <w:kern w:val="2"/>
          <w:sz w:val="24"/>
          <w:szCs w:val="24"/>
        </w:rPr>
        <w:t>附件：1.广东培正学院学科专业竞赛申请表</w:t>
      </w:r>
    </w:p>
    <w:p>
      <w:pPr>
        <w:adjustRightInd w:val="0"/>
        <w:snapToGrid w:val="0"/>
        <w:spacing w:line="360" w:lineRule="auto"/>
        <w:ind w:firstLine="1190" w:firstLineChars="496"/>
        <w:rPr>
          <w:rFonts w:cs="Times New Roman" w:hAnsiTheme="majorEastAsia"/>
          <w:color w:val="000000"/>
          <w:kern w:val="2"/>
          <w:sz w:val="24"/>
          <w:szCs w:val="24"/>
        </w:rPr>
      </w:pPr>
      <w:r>
        <w:rPr>
          <w:rFonts w:hint="eastAsia" w:cs="Times New Roman" w:hAnsiTheme="majorEastAsia"/>
          <w:color w:val="000000"/>
          <w:kern w:val="2"/>
          <w:sz w:val="24"/>
          <w:szCs w:val="24"/>
        </w:rPr>
        <w:t>2.广东培正学院学科专业竞赛获奖情况一览表</w:t>
      </w:r>
    </w:p>
    <w:p>
      <w:pPr>
        <w:adjustRightInd w:val="0"/>
        <w:snapToGrid w:val="0"/>
        <w:spacing w:line="360" w:lineRule="auto"/>
        <w:ind w:firstLine="1190" w:firstLineChars="496"/>
        <w:rPr>
          <w:rFonts w:cs="Times New Roman" w:hAnsiTheme="majorEastAsia"/>
          <w:color w:val="000000"/>
          <w:kern w:val="2"/>
          <w:sz w:val="24"/>
          <w:szCs w:val="24"/>
        </w:rPr>
      </w:pPr>
      <w:r>
        <w:rPr>
          <w:rFonts w:hint="eastAsia" w:cs="Times New Roman" w:hAnsiTheme="majorEastAsia"/>
          <w:color w:val="000000"/>
          <w:kern w:val="2"/>
          <w:sz w:val="24"/>
          <w:szCs w:val="24"/>
        </w:rPr>
        <w:t>3.广东培正学院学科专业竞赛结项表</w:t>
      </w:r>
    </w:p>
    <w:p>
      <w:pPr>
        <w:adjustRightInd w:val="0"/>
        <w:snapToGrid w:val="0"/>
        <w:spacing w:line="360" w:lineRule="auto"/>
        <w:ind w:firstLine="1190" w:firstLineChars="496"/>
        <w:rPr>
          <w:rFonts w:cs="Times New Roman" w:hAnsiTheme="majorEastAsia"/>
          <w:color w:val="000000"/>
          <w:kern w:val="2"/>
          <w:sz w:val="24"/>
          <w:szCs w:val="24"/>
        </w:rPr>
      </w:pPr>
      <w:r>
        <w:rPr>
          <w:rFonts w:hint="eastAsia" w:cs="Times New Roman" w:hAnsiTheme="majorEastAsia"/>
          <w:color w:val="000000"/>
          <w:kern w:val="2"/>
          <w:sz w:val="24"/>
          <w:szCs w:val="24"/>
        </w:rPr>
        <w:t>4.广东培正学院学科专业竞赛获奖奖金申请、发放表（学生）</w:t>
      </w:r>
    </w:p>
    <w:p>
      <w:pPr>
        <w:adjustRightInd w:val="0"/>
        <w:snapToGrid w:val="0"/>
        <w:spacing w:line="360" w:lineRule="auto"/>
        <w:ind w:firstLine="1190" w:firstLineChars="496"/>
        <w:rPr>
          <w:rFonts w:cs="Times New Roman" w:hAnsiTheme="majorEastAsia"/>
          <w:color w:val="000000"/>
          <w:kern w:val="2"/>
          <w:sz w:val="24"/>
          <w:szCs w:val="24"/>
        </w:rPr>
      </w:pPr>
      <w:r>
        <w:rPr>
          <w:rFonts w:hint="eastAsia" w:cs="Times New Roman" w:hAnsiTheme="majorEastAsia"/>
          <w:color w:val="000000"/>
          <w:kern w:val="2"/>
          <w:sz w:val="24"/>
          <w:szCs w:val="24"/>
        </w:rPr>
        <w:t>5.广东培正学院学科专业竞赛获奖奖金申请、发放表（指导教师）</w:t>
      </w:r>
    </w:p>
    <w:p>
      <w:pPr>
        <w:adjustRightInd w:val="0"/>
        <w:snapToGrid w:val="0"/>
        <w:spacing w:line="360" w:lineRule="auto"/>
        <w:ind w:firstLine="1190" w:firstLineChars="496"/>
        <w:rPr>
          <w:rFonts w:cs="Times New Roman" w:hAnsiTheme="majorEastAsia"/>
          <w:color w:val="000000"/>
          <w:kern w:val="2"/>
          <w:sz w:val="24"/>
          <w:szCs w:val="24"/>
        </w:rPr>
      </w:pPr>
      <w:r>
        <w:rPr>
          <w:rFonts w:hint="eastAsia" w:cs="Times New Roman" w:hAnsiTheme="majorEastAsia"/>
          <w:color w:val="000000"/>
          <w:kern w:val="2"/>
          <w:sz w:val="24"/>
          <w:szCs w:val="24"/>
        </w:rPr>
        <w:t>6.</w:t>
      </w:r>
      <w:r>
        <w:rPr>
          <w:rFonts w:cs="Times New Roman" w:hAnsiTheme="majorEastAsia"/>
          <w:color w:val="000000"/>
          <w:kern w:val="2"/>
          <w:sz w:val="24"/>
          <w:szCs w:val="24"/>
        </w:rPr>
        <w:t>广东培正学院学科专业竞赛工作量统计表（指导教师）</w:t>
      </w:r>
    </w:p>
    <w:p>
      <w:pPr>
        <w:spacing w:line="360" w:lineRule="auto"/>
        <w:ind w:firstLine="6000" w:firstLineChars="2500"/>
        <w:rPr>
          <w:rFonts w:cs="Arial" w:hAnsiTheme="majorEastAsia"/>
          <w:color w:val="000000" w:themeColor="text1"/>
          <w:sz w:val="24"/>
          <w:szCs w:val="24"/>
        </w:rPr>
      </w:pPr>
    </w:p>
    <w:p>
      <w:pPr>
        <w:spacing w:line="360" w:lineRule="auto"/>
        <w:ind w:firstLine="6000" w:firstLineChars="2500"/>
        <w:rPr>
          <w:rFonts w:cs="Arial" w:hAnsiTheme="majorEastAsia"/>
          <w:color w:val="000000" w:themeColor="text1"/>
          <w:sz w:val="24"/>
          <w:szCs w:val="24"/>
        </w:rPr>
      </w:pPr>
    </w:p>
    <w:p>
      <w:pPr>
        <w:spacing w:line="360" w:lineRule="auto"/>
        <w:ind w:firstLine="6480" w:firstLineChars="2700"/>
        <w:rPr>
          <w:rFonts w:cs="Arial" w:hAnsiTheme="majorEastAsia"/>
          <w:color w:val="000000" w:themeColor="text1"/>
          <w:sz w:val="24"/>
          <w:szCs w:val="24"/>
        </w:rPr>
      </w:pPr>
      <w:r>
        <w:rPr>
          <w:rFonts w:hint="eastAsia" w:cs="Arial" w:hAnsiTheme="majorEastAsia"/>
          <w:color w:val="000000" w:themeColor="text1"/>
          <w:sz w:val="24"/>
          <w:szCs w:val="24"/>
        </w:rPr>
        <w:t>教务处</w:t>
      </w:r>
    </w:p>
    <w:p>
      <w:pPr>
        <w:spacing w:line="360" w:lineRule="auto"/>
        <w:ind w:firstLine="6240" w:firstLineChars="2600"/>
        <w:rPr>
          <w:rFonts w:ascii="Arial" w:hAnsi="Arial" w:cs="Arial"/>
          <w:color w:val="333333"/>
          <w:sz w:val="14"/>
          <w:szCs w:val="14"/>
        </w:rPr>
      </w:pPr>
      <w:r>
        <w:rPr>
          <w:rFonts w:hint="eastAsia" w:cs="Arial" w:hAnsiTheme="majorEastAsia"/>
          <w:color w:val="000000" w:themeColor="text1"/>
          <w:sz w:val="24"/>
          <w:szCs w:val="24"/>
        </w:rPr>
        <w:t>2023年2月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2.35pt;width:9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pStyle w:val="3"/>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4</w:t>
                </w:r>
                <w:r>
                  <w:rPr>
                    <w:rFonts w:hint="eastAsia"/>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2MDg1OTc2NTE4MDZlYjc0MDU2YTY3YTBkM2E5N2MifQ=="/>
  </w:docVars>
  <w:rsids>
    <w:rsidRoot w:val="00E07C92"/>
    <w:rsid w:val="00002065"/>
    <w:rsid w:val="00002681"/>
    <w:rsid w:val="0001126E"/>
    <w:rsid w:val="00015F28"/>
    <w:rsid w:val="000273F1"/>
    <w:rsid w:val="00032EC1"/>
    <w:rsid w:val="00034BAB"/>
    <w:rsid w:val="00041CF9"/>
    <w:rsid w:val="00064B5C"/>
    <w:rsid w:val="000660F8"/>
    <w:rsid w:val="00080ADD"/>
    <w:rsid w:val="00083924"/>
    <w:rsid w:val="00086507"/>
    <w:rsid w:val="000913CB"/>
    <w:rsid w:val="00094103"/>
    <w:rsid w:val="000947AB"/>
    <w:rsid w:val="000969EC"/>
    <w:rsid w:val="000D6E9F"/>
    <w:rsid w:val="000E3306"/>
    <w:rsid w:val="000E3A7E"/>
    <w:rsid w:val="000E68AA"/>
    <w:rsid w:val="000F2170"/>
    <w:rsid w:val="000F2C1D"/>
    <w:rsid w:val="0012449E"/>
    <w:rsid w:val="001519A8"/>
    <w:rsid w:val="00152207"/>
    <w:rsid w:val="00155290"/>
    <w:rsid w:val="00161824"/>
    <w:rsid w:val="00164FB9"/>
    <w:rsid w:val="00170B42"/>
    <w:rsid w:val="00176E56"/>
    <w:rsid w:val="00182AB9"/>
    <w:rsid w:val="00186E02"/>
    <w:rsid w:val="00194EFC"/>
    <w:rsid w:val="00195CA3"/>
    <w:rsid w:val="00197CB2"/>
    <w:rsid w:val="001B249A"/>
    <w:rsid w:val="001B3F14"/>
    <w:rsid w:val="001B447F"/>
    <w:rsid w:val="001D2B04"/>
    <w:rsid w:val="001D5788"/>
    <w:rsid w:val="001E59C8"/>
    <w:rsid w:val="001E6567"/>
    <w:rsid w:val="001F354B"/>
    <w:rsid w:val="001F6F21"/>
    <w:rsid w:val="002008A4"/>
    <w:rsid w:val="002072B5"/>
    <w:rsid w:val="00211A82"/>
    <w:rsid w:val="002123F8"/>
    <w:rsid w:val="00213152"/>
    <w:rsid w:val="00220445"/>
    <w:rsid w:val="00222972"/>
    <w:rsid w:val="00224887"/>
    <w:rsid w:val="0022673A"/>
    <w:rsid w:val="00226811"/>
    <w:rsid w:val="00226885"/>
    <w:rsid w:val="002314C1"/>
    <w:rsid w:val="002369F5"/>
    <w:rsid w:val="00237978"/>
    <w:rsid w:val="002414F7"/>
    <w:rsid w:val="00245FFC"/>
    <w:rsid w:val="002539BC"/>
    <w:rsid w:val="002616D1"/>
    <w:rsid w:val="00276B49"/>
    <w:rsid w:val="002847DF"/>
    <w:rsid w:val="00284F37"/>
    <w:rsid w:val="002A00BB"/>
    <w:rsid w:val="002A1227"/>
    <w:rsid w:val="002B4DD7"/>
    <w:rsid w:val="002B7F06"/>
    <w:rsid w:val="002C39DE"/>
    <w:rsid w:val="002C4FEE"/>
    <w:rsid w:val="002C7BF8"/>
    <w:rsid w:val="002D5AD0"/>
    <w:rsid w:val="002D621D"/>
    <w:rsid w:val="002D65DB"/>
    <w:rsid w:val="002E0FCB"/>
    <w:rsid w:val="002E6D25"/>
    <w:rsid w:val="00302265"/>
    <w:rsid w:val="003047D2"/>
    <w:rsid w:val="00311929"/>
    <w:rsid w:val="00311BA8"/>
    <w:rsid w:val="00311E88"/>
    <w:rsid w:val="00312D4C"/>
    <w:rsid w:val="00315340"/>
    <w:rsid w:val="00315DE0"/>
    <w:rsid w:val="00322541"/>
    <w:rsid w:val="003319E1"/>
    <w:rsid w:val="003370AF"/>
    <w:rsid w:val="00340D5A"/>
    <w:rsid w:val="00341729"/>
    <w:rsid w:val="003434E7"/>
    <w:rsid w:val="003436AD"/>
    <w:rsid w:val="0035108C"/>
    <w:rsid w:val="0035124F"/>
    <w:rsid w:val="00356993"/>
    <w:rsid w:val="00360812"/>
    <w:rsid w:val="00361CD5"/>
    <w:rsid w:val="0036276D"/>
    <w:rsid w:val="00364A8C"/>
    <w:rsid w:val="003701A4"/>
    <w:rsid w:val="00376768"/>
    <w:rsid w:val="0038011F"/>
    <w:rsid w:val="00381533"/>
    <w:rsid w:val="00382F28"/>
    <w:rsid w:val="00387774"/>
    <w:rsid w:val="00390CC9"/>
    <w:rsid w:val="00394976"/>
    <w:rsid w:val="003B1367"/>
    <w:rsid w:val="003B22E6"/>
    <w:rsid w:val="003B30C5"/>
    <w:rsid w:val="003C19F5"/>
    <w:rsid w:val="003C505E"/>
    <w:rsid w:val="003C567E"/>
    <w:rsid w:val="003D27DA"/>
    <w:rsid w:val="003F2F7B"/>
    <w:rsid w:val="00424C98"/>
    <w:rsid w:val="00424EEE"/>
    <w:rsid w:val="00431D6F"/>
    <w:rsid w:val="00435206"/>
    <w:rsid w:val="00440EE9"/>
    <w:rsid w:val="00441CD0"/>
    <w:rsid w:val="004444CE"/>
    <w:rsid w:val="004449FA"/>
    <w:rsid w:val="00451D5C"/>
    <w:rsid w:val="0045380E"/>
    <w:rsid w:val="00454A1F"/>
    <w:rsid w:val="00455080"/>
    <w:rsid w:val="00455A92"/>
    <w:rsid w:val="00467266"/>
    <w:rsid w:val="00480211"/>
    <w:rsid w:val="004B675E"/>
    <w:rsid w:val="004C01A5"/>
    <w:rsid w:val="004C2A6F"/>
    <w:rsid w:val="004C5DE9"/>
    <w:rsid w:val="004C6278"/>
    <w:rsid w:val="004C736A"/>
    <w:rsid w:val="004D2127"/>
    <w:rsid w:val="004D3895"/>
    <w:rsid w:val="004D6074"/>
    <w:rsid w:val="004E2CEA"/>
    <w:rsid w:val="004F3E38"/>
    <w:rsid w:val="0051073A"/>
    <w:rsid w:val="00512318"/>
    <w:rsid w:val="00516BEE"/>
    <w:rsid w:val="00532A2C"/>
    <w:rsid w:val="005460A7"/>
    <w:rsid w:val="0056251D"/>
    <w:rsid w:val="00565EA3"/>
    <w:rsid w:val="00566ED3"/>
    <w:rsid w:val="0057044A"/>
    <w:rsid w:val="00581D6A"/>
    <w:rsid w:val="005B0CF7"/>
    <w:rsid w:val="005B7397"/>
    <w:rsid w:val="005C01FB"/>
    <w:rsid w:val="005C696C"/>
    <w:rsid w:val="005D0F6A"/>
    <w:rsid w:val="005D22BC"/>
    <w:rsid w:val="005D37E0"/>
    <w:rsid w:val="005E04A6"/>
    <w:rsid w:val="005E0CEA"/>
    <w:rsid w:val="005E4646"/>
    <w:rsid w:val="005E466D"/>
    <w:rsid w:val="005E7BB9"/>
    <w:rsid w:val="005F0CD5"/>
    <w:rsid w:val="005F1653"/>
    <w:rsid w:val="005F203B"/>
    <w:rsid w:val="005F2B9B"/>
    <w:rsid w:val="005F2DA0"/>
    <w:rsid w:val="005F3A41"/>
    <w:rsid w:val="00603E9B"/>
    <w:rsid w:val="006042BB"/>
    <w:rsid w:val="00607633"/>
    <w:rsid w:val="00616E90"/>
    <w:rsid w:val="00621952"/>
    <w:rsid w:val="00625551"/>
    <w:rsid w:val="006257AC"/>
    <w:rsid w:val="00626C53"/>
    <w:rsid w:val="00630425"/>
    <w:rsid w:val="00635461"/>
    <w:rsid w:val="00636367"/>
    <w:rsid w:val="00642475"/>
    <w:rsid w:val="00644066"/>
    <w:rsid w:val="006459B5"/>
    <w:rsid w:val="00651847"/>
    <w:rsid w:val="00651EF5"/>
    <w:rsid w:val="00654F19"/>
    <w:rsid w:val="0066230B"/>
    <w:rsid w:val="006658BE"/>
    <w:rsid w:val="006658F4"/>
    <w:rsid w:val="00672C4D"/>
    <w:rsid w:val="006734DA"/>
    <w:rsid w:val="00686DCF"/>
    <w:rsid w:val="00696327"/>
    <w:rsid w:val="006A1190"/>
    <w:rsid w:val="006B0C19"/>
    <w:rsid w:val="006B5682"/>
    <w:rsid w:val="006C0F84"/>
    <w:rsid w:val="006C5241"/>
    <w:rsid w:val="006C579E"/>
    <w:rsid w:val="006C59DF"/>
    <w:rsid w:val="006D5152"/>
    <w:rsid w:val="006D53F8"/>
    <w:rsid w:val="006F42E1"/>
    <w:rsid w:val="006F537D"/>
    <w:rsid w:val="00706DCE"/>
    <w:rsid w:val="00711FC6"/>
    <w:rsid w:val="0071755A"/>
    <w:rsid w:val="00723901"/>
    <w:rsid w:val="00723FBA"/>
    <w:rsid w:val="00740EF6"/>
    <w:rsid w:val="007419BF"/>
    <w:rsid w:val="00746286"/>
    <w:rsid w:val="00756230"/>
    <w:rsid w:val="007604DB"/>
    <w:rsid w:val="007653F4"/>
    <w:rsid w:val="00775EFF"/>
    <w:rsid w:val="00780866"/>
    <w:rsid w:val="00781877"/>
    <w:rsid w:val="00781B44"/>
    <w:rsid w:val="007836BC"/>
    <w:rsid w:val="00783848"/>
    <w:rsid w:val="00785F14"/>
    <w:rsid w:val="00790239"/>
    <w:rsid w:val="00793FFD"/>
    <w:rsid w:val="0079781F"/>
    <w:rsid w:val="007A2F4D"/>
    <w:rsid w:val="007A3165"/>
    <w:rsid w:val="007A3D86"/>
    <w:rsid w:val="007B3B1A"/>
    <w:rsid w:val="007C4787"/>
    <w:rsid w:val="007C4D9A"/>
    <w:rsid w:val="007D27D1"/>
    <w:rsid w:val="007E44D2"/>
    <w:rsid w:val="007E6A7A"/>
    <w:rsid w:val="007F26DD"/>
    <w:rsid w:val="007F28BC"/>
    <w:rsid w:val="007F2E1C"/>
    <w:rsid w:val="007F4709"/>
    <w:rsid w:val="007F4F4C"/>
    <w:rsid w:val="008009F2"/>
    <w:rsid w:val="00801D77"/>
    <w:rsid w:val="00811432"/>
    <w:rsid w:val="008237E7"/>
    <w:rsid w:val="00837C19"/>
    <w:rsid w:val="008424E3"/>
    <w:rsid w:val="008432BF"/>
    <w:rsid w:val="00845722"/>
    <w:rsid w:val="008559BD"/>
    <w:rsid w:val="00856E80"/>
    <w:rsid w:val="00867338"/>
    <w:rsid w:val="00867B98"/>
    <w:rsid w:val="00867BD3"/>
    <w:rsid w:val="00870E24"/>
    <w:rsid w:val="008713E3"/>
    <w:rsid w:val="00877382"/>
    <w:rsid w:val="00896A4F"/>
    <w:rsid w:val="008B35F4"/>
    <w:rsid w:val="008B4853"/>
    <w:rsid w:val="008B6165"/>
    <w:rsid w:val="008D0007"/>
    <w:rsid w:val="008D00B9"/>
    <w:rsid w:val="008D3CFA"/>
    <w:rsid w:val="008D44D2"/>
    <w:rsid w:val="008E029C"/>
    <w:rsid w:val="008E1211"/>
    <w:rsid w:val="008E2154"/>
    <w:rsid w:val="008E3C99"/>
    <w:rsid w:val="008E55EA"/>
    <w:rsid w:val="008F7673"/>
    <w:rsid w:val="009026D3"/>
    <w:rsid w:val="00903406"/>
    <w:rsid w:val="00905BD1"/>
    <w:rsid w:val="00914422"/>
    <w:rsid w:val="00914AA7"/>
    <w:rsid w:val="00924876"/>
    <w:rsid w:val="00931335"/>
    <w:rsid w:val="00933C9B"/>
    <w:rsid w:val="00942E5A"/>
    <w:rsid w:val="0094510D"/>
    <w:rsid w:val="00947815"/>
    <w:rsid w:val="009500AC"/>
    <w:rsid w:val="00960D5E"/>
    <w:rsid w:val="00970783"/>
    <w:rsid w:val="00975A78"/>
    <w:rsid w:val="00977307"/>
    <w:rsid w:val="0098223E"/>
    <w:rsid w:val="00992601"/>
    <w:rsid w:val="009A4DAD"/>
    <w:rsid w:val="009A6468"/>
    <w:rsid w:val="009B48C6"/>
    <w:rsid w:val="009B50A7"/>
    <w:rsid w:val="009D5A24"/>
    <w:rsid w:val="009E54BE"/>
    <w:rsid w:val="009E5F9F"/>
    <w:rsid w:val="009E7ECE"/>
    <w:rsid w:val="009F06F2"/>
    <w:rsid w:val="009F106C"/>
    <w:rsid w:val="009F35BB"/>
    <w:rsid w:val="009F3915"/>
    <w:rsid w:val="009F648A"/>
    <w:rsid w:val="009F6803"/>
    <w:rsid w:val="00A036C8"/>
    <w:rsid w:val="00A0453F"/>
    <w:rsid w:val="00A04B8F"/>
    <w:rsid w:val="00A06D38"/>
    <w:rsid w:val="00A07867"/>
    <w:rsid w:val="00A07A0C"/>
    <w:rsid w:val="00A11CD3"/>
    <w:rsid w:val="00A132F9"/>
    <w:rsid w:val="00A17ABA"/>
    <w:rsid w:val="00A21820"/>
    <w:rsid w:val="00A256F9"/>
    <w:rsid w:val="00A31093"/>
    <w:rsid w:val="00A45467"/>
    <w:rsid w:val="00A464F0"/>
    <w:rsid w:val="00A52DD0"/>
    <w:rsid w:val="00A5798C"/>
    <w:rsid w:val="00A57A0B"/>
    <w:rsid w:val="00A61872"/>
    <w:rsid w:val="00A70AE5"/>
    <w:rsid w:val="00A743C1"/>
    <w:rsid w:val="00A846DF"/>
    <w:rsid w:val="00A84931"/>
    <w:rsid w:val="00A90C00"/>
    <w:rsid w:val="00A93B13"/>
    <w:rsid w:val="00AA6822"/>
    <w:rsid w:val="00AB56FA"/>
    <w:rsid w:val="00AC3803"/>
    <w:rsid w:val="00AD5055"/>
    <w:rsid w:val="00AE5F53"/>
    <w:rsid w:val="00AF3A56"/>
    <w:rsid w:val="00AF6F68"/>
    <w:rsid w:val="00B04C60"/>
    <w:rsid w:val="00B123D5"/>
    <w:rsid w:val="00B1339C"/>
    <w:rsid w:val="00B145FC"/>
    <w:rsid w:val="00B20ED2"/>
    <w:rsid w:val="00B215C3"/>
    <w:rsid w:val="00B40827"/>
    <w:rsid w:val="00B54081"/>
    <w:rsid w:val="00B62844"/>
    <w:rsid w:val="00B65D5B"/>
    <w:rsid w:val="00B7203B"/>
    <w:rsid w:val="00B75556"/>
    <w:rsid w:val="00B77749"/>
    <w:rsid w:val="00B81B45"/>
    <w:rsid w:val="00B92DAD"/>
    <w:rsid w:val="00B961DE"/>
    <w:rsid w:val="00BA1B23"/>
    <w:rsid w:val="00BA2A4A"/>
    <w:rsid w:val="00BA4C50"/>
    <w:rsid w:val="00BB43A0"/>
    <w:rsid w:val="00BC1418"/>
    <w:rsid w:val="00BC1D02"/>
    <w:rsid w:val="00BC2EE6"/>
    <w:rsid w:val="00BC77FF"/>
    <w:rsid w:val="00BD04D7"/>
    <w:rsid w:val="00BD55B1"/>
    <w:rsid w:val="00BE51B4"/>
    <w:rsid w:val="00BF0F1E"/>
    <w:rsid w:val="00C00D74"/>
    <w:rsid w:val="00C036FD"/>
    <w:rsid w:val="00C26AEB"/>
    <w:rsid w:val="00C310DF"/>
    <w:rsid w:val="00C34073"/>
    <w:rsid w:val="00C3537A"/>
    <w:rsid w:val="00C35A50"/>
    <w:rsid w:val="00C45725"/>
    <w:rsid w:val="00C4624C"/>
    <w:rsid w:val="00C5639F"/>
    <w:rsid w:val="00C63483"/>
    <w:rsid w:val="00C676DA"/>
    <w:rsid w:val="00C740D0"/>
    <w:rsid w:val="00C742E1"/>
    <w:rsid w:val="00C76CC1"/>
    <w:rsid w:val="00C8281F"/>
    <w:rsid w:val="00C863D8"/>
    <w:rsid w:val="00C9183E"/>
    <w:rsid w:val="00C959AD"/>
    <w:rsid w:val="00CA06D8"/>
    <w:rsid w:val="00CA34FB"/>
    <w:rsid w:val="00CA5771"/>
    <w:rsid w:val="00CA5AE2"/>
    <w:rsid w:val="00CE2993"/>
    <w:rsid w:val="00CE3BAD"/>
    <w:rsid w:val="00CF45A4"/>
    <w:rsid w:val="00CF57D4"/>
    <w:rsid w:val="00CF5FCB"/>
    <w:rsid w:val="00CF710D"/>
    <w:rsid w:val="00D00E30"/>
    <w:rsid w:val="00D01145"/>
    <w:rsid w:val="00D04A6E"/>
    <w:rsid w:val="00D04C0B"/>
    <w:rsid w:val="00D06CA3"/>
    <w:rsid w:val="00D1049C"/>
    <w:rsid w:val="00D201DF"/>
    <w:rsid w:val="00D33A2B"/>
    <w:rsid w:val="00D37A8B"/>
    <w:rsid w:val="00D41235"/>
    <w:rsid w:val="00D56375"/>
    <w:rsid w:val="00D57F00"/>
    <w:rsid w:val="00D61B62"/>
    <w:rsid w:val="00D678EF"/>
    <w:rsid w:val="00D96A36"/>
    <w:rsid w:val="00DA618F"/>
    <w:rsid w:val="00DB6150"/>
    <w:rsid w:val="00DD4940"/>
    <w:rsid w:val="00DE0507"/>
    <w:rsid w:val="00DE243E"/>
    <w:rsid w:val="00DE3314"/>
    <w:rsid w:val="00DE772D"/>
    <w:rsid w:val="00E07C92"/>
    <w:rsid w:val="00E14A8B"/>
    <w:rsid w:val="00E217C9"/>
    <w:rsid w:val="00E2682F"/>
    <w:rsid w:val="00E30048"/>
    <w:rsid w:val="00E33FD3"/>
    <w:rsid w:val="00E47ADA"/>
    <w:rsid w:val="00E6744E"/>
    <w:rsid w:val="00E84DD5"/>
    <w:rsid w:val="00E86D99"/>
    <w:rsid w:val="00EB003F"/>
    <w:rsid w:val="00EC5372"/>
    <w:rsid w:val="00EC6D85"/>
    <w:rsid w:val="00ED2A20"/>
    <w:rsid w:val="00ED702B"/>
    <w:rsid w:val="00EE0F03"/>
    <w:rsid w:val="00F02C66"/>
    <w:rsid w:val="00F055DB"/>
    <w:rsid w:val="00F064EB"/>
    <w:rsid w:val="00F13177"/>
    <w:rsid w:val="00F3215E"/>
    <w:rsid w:val="00F4027A"/>
    <w:rsid w:val="00F40E9B"/>
    <w:rsid w:val="00F416A8"/>
    <w:rsid w:val="00F66CD4"/>
    <w:rsid w:val="00F75A61"/>
    <w:rsid w:val="00F812C1"/>
    <w:rsid w:val="00F838F7"/>
    <w:rsid w:val="00FB03EA"/>
    <w:rsid w:val="00FB7ED6"/>
    <w:rsid w:val="00FC3BC9"/>
    <w:rsid w:val="00FC7098"/>
    <w:rsid w:val="00FC7FAA"/>
    <w:rsid w:val="00FD7F1A"/>
    <w:rsid w:val="00FE0E24"/>
    <w:rsid w:val="00FF0B73"/>
    <w:rsid w:val="00FF15B4"/>
    <w:rsid w:val="00FF260C"/>
    <w:rsid w:val="00FF32B9"/>
    <w:rsid w:val="0322588F"/>
    <w:rsid w:val="04C455F7"/>
    <w:rsid w:val="0C217DFC"/>
    <w:rsid w:val="110369DF"/>
    <w:rsid w:val="13DB6F33"/>
    <w:rsid w:val="17930606"/>
    <w:rsid w:val="18B84D8E"/>
    <w:rsid w:val="1F5B3C72"/>
    <w:rsid w:val="2DD427A5"/>
    <w:rsid w:val="2E53798D"/>
    <w:rsid w:val="317F4295"/>
    <w:rsid w:val="34CC55B1"/>
    <w:rsid w:val="38173203"/>
    <w:rsid w:val="39406EB2"/>
    <w:rsid w:val="3AC84919"/>
    <w:rsid w:val="4403666D"/>
    <w:rsid w:val="46185388"/>
    <w:rsid w:val="48C0795D"/>
    <w:rsid w:val="50850EBD"/>
    <w:rsid w:val="57922182"/>
    <w:rsid w:val="588F67E1"/>
    <w:rsid w:val="5A7975D6"/>
    <w:rsid w:val="5A9169CF"/>
    <w:rsid w:val="5A9B6422"/>
    <w:rsid w:val="68913432"/>
    <w:rsid w:val="697D6BC4"/>
    <w:rsid w:val="6D206F65"/>
    <w:rsid w:val="6E01001E"/>
    <w:rsid w:val="70C31C17"/>
    <w:rsid w:val="729A492F"/>
    <w:rsid w:val="739D13D1"/>
    <w:rsid w:val="74191872"/>
    <w:rsid w:val="785001DD"/>
    <w:rsid w:val="790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ajorEastAsia" w:hAnsiTheme="minorHAnsi" w:eastAsiaTheme="majorEastAsia" w:cstheme="minorBidi"/>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p2"/>
    <w:basedOn w:val="1"/>
    <w:qFormat/>
    <w:uiPriority w:val="0"/>
    <w:pPr>
      <w:widowControl/>
      <w:spacing w:before="100" w:beforeAutospacing="1" w:after="100" w:afterAutospacing="1"/>
      <w:jc w:val="left"/>
    </w:pPr>
    <w:rPr>
      <w:rFonts w:ascii="宋体" w:hAnsi="宋体" w:eastAsia="宋体" w:cs="宋体"/>
      <w:sz w:val="24"/>
      <w:szCs w:val="24"/>
    </w:rPr>
  </w:style>
  <w:style w:type="character" w:customStyle="1" w:styleId="12">
    <w:name w:val="s2"/>
    <w:basedOn w:val="7"/>
    <w:qFormat/>
    <w:uiPriority w:val="0"/>
  </w:style>
  <w:style w:type="character" w:customStyle="1" w:styleId="13">
    <w:name w:val="日期 Char"/>
    <w:basedOn w:val="7"/>
    <w:link w:val="2"/>
    <w:semiHidden/>
    <w:qFormat/>
    <w:uiPriority w:val="99"/>
  </w:style>
  <w:style w:type="character" w:customStyle="1" w:styleId="14">
    <w:name w:val="invisible"/>
    <w:basedOn w:val="7"/>
    <w:qFormat/>
    <w:uiPriority w:val="0"/>
  </w:style>
  <w:style w:type="character" w:customStyle="1" w:styleId="15">
    <w:name w:val="visibl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25CB2-9C09-4B9B-9E6E-0E02274888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903</Words>
  <Characters>5153</Characters>
  <Lines>42</Lines>
  <Paragraphs>12</Paragraphs>
  <TotalTime>643</TotalTime>
  <ScaleCrop>false</ScaleCrop>
  <LinksUpToDate>false</LinksUpToDate>
  <CharactersWithSpaces>6044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2020-03-21T04:22:00Z</dcterms:created>
  <dc:creator>pz</dc:creator>
  <cp:lastModifiedBy>陈依琳</cp:lastModifiedBy>
  <dcterms:modified xsi:type="dcterms:W3CDTF">2023-02-23T08:51:24Z</dcterms:modified>
  <cp:revision>391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ED1D4BA09C6B4E449E22F9C66929DD8F</vt:lpwstr>
  </property>
</Properties>
</file>